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DDBE9" w14:textId="7E1A818C" w:rsidR="00521A8A" w:rsidRDefault="00521A8A" w:rsidP="002E1D09">
      <w:pPr>
        <w:tabs>
          <w:tab w:val="left" w:pos="5280"/>
          <w:tab w:val="left" w:pos="538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Спецификация теста</w:t>
      </w:r>
    </w:p>
    <w:p w14:paraId="59E8E240" w14:textId="77777777" w:rsidR="002E1D09" w:rsidRPr="002E1D09" w:rsidRDefault="002E1D09" w:rsidP="002E1D09">
      <w:pPr>
        <w:tabs>
          <w:tab w:val="left" w:pos="5280"/>
          <w:tab w:val="left" w:pos="538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2BA32E4" w14:textId="725A067A" w:rsidR="00521A8A" w:rsidRPr="004415B4" w:rsidRDefault="00521A8A" w:rsidP="00ED37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15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1. Название теста: </w:t>
      </w:r>
      <w:r w:rsidRPr="004415B4">
        <w:rPr>
          <w:rFonts w:ascii="Times New Roman" w:hAnsi="Times New Roman" w:cs="Times New Roman"/>
          <w:sz w:val="24"/>
          <w:szCs w:val="24"/>
          <w:lang w:val="kk-KZ"/>
        </w:rPr>
        <w:t xml:space="preserve">Тест по </w:t>
      </w:r>
      <w:r w:rsidRPr="004415B4">
        <w:rPr>
          <w:rFonts w:ascii="Times New Roman" w:hAnsi="Times New Roman" w:cs="Times New Roman"/>
          <w:sz w:val="24"/>
          <w:szCs w:val="24"/>
        </w:rPr>
        <w:t>блоку</w:t>
      </w:r>
      <w:r w:rsidR="00E41DC2" w:rsidRPr="004415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15B4">
        <w:rPr>
          <w:rFonts w:ascii="Times New Roman" w:hAnsi="Times New Roman" w:cs="Times New Roman"/>
          <w:sz w:val="24"/>
          <w:szCs w:val="24"/>
        </w:rPr>
        <w:t xml:space="preserve"> </w:t>
      </w:r>
      <w:r w:rsidRPr="004415B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4415B4">
        <w:rPr>
          <w:rFonts w:ascii="Times New Roman" w:hAnsi="Times New Roman" w:cs="Times New Roman"/>
          <w:b/>
          <w:sz w:val="24"/>
          <w:szCs w:val="24"/>
        </w:rPr>
        <w:t>Методика преподавания, знание законодательства РК и нормативных правовых актов</w:t>
      </w:r>
      <w:r w:rsidRPr="004415B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4415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5B4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4415B4">
        <w:rPr>
          <w:rFonts w:ascii="Times New Roman" w:hAnsi="Times New Roman" w:cs="Times New Roman"/>
          <w:sz w:val="24"/>
          <w:szCs w:val="24"/>
        </w:rPr>
        <w:t>ля методистов методических кабинетов (центров)</w:t>
      </w:r>
      <w:r w:rsidRPr="004415B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D3784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Pr="004415B4">
        <w:rPr>
          <w:rFonts w:ascii="Times New Roman" w:hAnsi="Times New Roman" w:cs="Times New Roman"/>
          <w:sz w:val="24"/>
          <w:szCs w:val="24"/>
          <w:lang w:val="kk-KZ"/>
        </w:rPr>
        <w:t xml:space="preserve">осударственных организаций </w:t>
      </w:r>
      <w:r w:rsidR="004415B4" w:rsidRPr="004415B4">
        <w:rPr>
          <w:rFonts w:ascii="Times New Roman" w:hAnsi="Times New Roman" w:cs="Times New Roman"/>
          <w:sz w:val="24"/>
          <w:szCs w:val="24"/>
        </w:rPr>
        <w:t>начального, основного среднего и общего среднего образования</w:t>
      </w:r>
      <w:r w:rsidR="004415B4" w:rsidRPr="004415B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C3F25F9" w14:textId="29E5624F" w:rsidR="00521A8A" w:rsidRPr="00521A8A" w:rsidRDefault="00521A8A" w:rsidP="00E41D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A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2. Цель: </w:t>
      </w:r>
      <w:r w:rsidRPr="00521A8A">
        <w:rPr>
          <w:rFonts w:ascii="Times New Roman" w:hAnsi="Times New Roman" w:cs="Times New Roman"/>
          <w:sz w:val="24"/>
          <w:szCs w:val="24"/>
        </w:rPr>
        <w:t xml:space="preserve">Тест разработан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521A8A">
        <w:rPr>
          <w:rFonts w:ascii="Times New Roman" w:hAnsi="Times New Roman" w:cs="Times New Roman"/>
          <w:sz w:val="24"/>
          <w:szCs w:val="24"/>
        </w:rPr>
        <w:t xml:space="preserve">ля проведения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оценки профессиональных компетенции </w:t>
      </w:r>
      <w:r w:rsidRPr="00521A8A">
        <w:rPr>
          <w:rFonts w:ascii="Times New Roman" w:hAnsi="Times New Roman" w:cs="Times New Roman"/>
          <w:sz w:val="24"/>
          <w:szCs w:val="24"/>
        </w:rPr>
        <w:t>методистов методических кабинетов (центров)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1DC2" w:rsidRPr="00E41DC2">
        <w:rPr>
          <w:rFonts w:ascii="Times New Roman" w:hAnsi="Times New Roman" w:cs="Times New Roman"/>
          <w:sz w:val="24"/>
          <w:szCs w:val="24"/>
          <w:lang w:val="kk-KZ"/>
        </w:rPr>
        <w:t xml:space="preserve">государственных организаций </w:t>
      </w:r>
      <w:r w:rsidR="00ED3784" w:rsidRPr="004415B4">
        <w:rPr>
          <w:rFonts w:ascii="Times New Roman" w:hAnsi="Times New Roman" w:cs="Times New Roman"/>
          <w:sz w:val="24"/>
          <w:szCs w:val="24"/>
        </w:rPr>
        <w:t xml:space="preserve">начального, основного среднего и общего среднего </w:t>
      </w:r>
      <w:r w:rsidR="00E41DC2" w:rsidRPr="00E41DC2">
        <w:rPr>
          <w:rFonts w:ascii="Times New Roman" w:hAnsi="Times New Roman" w:cs="Times New Roman"/>
          <w:sz w:val="24"/>
          <w:szCs w:val="24"/>
          <w:lang w:val="kk-KZ"/>
        </w:rPr>
        <w:t>образования.</w:t>
      </w:r>
    </w:p>
    <w:p w14:paraId="7DA0B6CB" w14:textId="1E4BDB12" w:rsidR="00521A8A" w:rsidRPr="00521A8A" w:rsidRDefault="00521A8A" w:rsidP="00E41D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3. Задача: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>Определение уровня профессиональной компетентности  д</w:t>
      </w:r>
      <w:r w:rsidRPr="00521A8A">
        <w:rPr>
          <w:rFonts w:ascii="Times New Roman" w:hAnsi="Times New Roman" w:cs="Times New Roman"/>
          <w:sz w:val="24"/>
          <w:szCs w:val="24"/>
        </w:rPr>
        <w:t>ля методистов методических кабинетов (центров)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государственных организаций </w:t>
      </w:r>
      <w:r w:rsidR="00ED3784" w:rsidRPr="004415B4">
        <w:rPr>
          <w:rFonts w:ascii="Times New Roman" w:hAnsi="Times New Roman" w:cs="Times New Roman"/>
          <w:sz w:val="24"/>
          <w:szCs w:val="24"/>
        </w:rPr>
        <w:t xml:space="preserve">начального, основного среднего и общего среднего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>образования</w:t>
      </w:r>
    </w:p>
    <w:p w14:paraId="199174D2" w14:textId="77777777" w:rsidR="00521A8A" w:rsidRPr="00C63E78" w:rsidRDefault="00521A8A" w:rsidP="00E41D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4. Содержание теста: </w:t>
      </w:r>
      <w:r w:rsidRPr="00521A8A">
        <w:rPr>
          <w:rFonts w:ascii="Times New Roman" w:hAnsi="Times New Roman" w:cs="Times New Roman"/>
          <w:sz w:val="24"/>
          <w:szCs w:val="24"/>
        </w:rPr>
        <w:t>Т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521A8A">
        <w:rPr>
          <w:rFonts w:ascii="Times New Roman" w:hAnsi="Times New Roman" w:cs="Times New Roman"/>
          <w:sz w:val="24"/>
          <w:szCs w:val="24"/>
        </w:rPr>
        <w:t>т со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21A8A">
        <w:rPr>
          <w:rFonts w:ascii="Times New Roman" w:hAnsi="Times New Roman" w:cs="Times New Roman"/>
          <w:sz w:val="24"/>
          <w:szCs w:val="24"/>
        </w:rPr>
        <w:t>то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21A8A">
        <w:rPr>
          <w:rFonts w:ascii="Times New Roman" w:hAnsi="Times New Roman" w:cs="Times New Roman"/>
          <w:sz w:val="24"/>
          <w:szCs w:val="24"/>
        </w:rPr>
        <w:t xml:space="preserve">т </w:t>
      </w:r>
      <w:r w:rsidRPr="00521A8A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521A8A">
        <w:rPr>
          <w:rFonts w:ascii="Times New Roman" w:hAnsi="Times New Roman" w:cs="Times New Roman"/>
          <w:sz w:val="24"/>
          <w:szCs w:val="24"/>
        </w:rPr>
        <w:t>з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60 тестовых </w:t>
      </w:r>
      <w:r w:rsidRPr="00521A8A">
        <w:rPr>
          <w:rFonts w:ascii="Times New Roman" w:hAnsi="Times New Roman" w:cs="Times New Roman"/>
          <w:sz w:val="24"/>
          <w:szCs w:val="24"/>
        </w:rPr>
        <w:t>зад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21A8A">
        <w:rPr>
          <w:rFonts w:ascii="Times New Roman" w:hAnsi="Times New Roman" w:cs="Times New Roman"/>
          <w:sz w:val="24"/>
          <w:szCs w:val="24"/>
        </w:rPr>
        <w:t>н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21A8A">
        <w:rPr>
          <w:rFonts w:ascii="Times New Roman" w:hAnsi="Times New Roman" w:cs="Times New Roman"/>
          <w:sz w:val="24"/>
          <w:szCs w:val="24"/>
        </w:rPr>
        <w:t>й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z w:val="24"/>
          <w:szCs w:val="24"/>
        </w:rPr>
        <w:t>с в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521A8A">
        <w:rPr>
          <w:rFonts w:ascii="Times New Roman" w:hAnsi="Times New Roman" w:cs="Times New Roman"/>
          <w:sz w:val="24"/>
          <w:szCs w:val="24"/>
        </w:rPr>
        <w:t xml:space="preserve">бором одного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521A8A">
        <w:rPr>
          <w:rFonts w:ascii="Times New Roman" w:hAnsi="Times New Roman" w:cs="Times New Roman"/>
          <w:sz w:val="24"/>
          <w:szCs w:val="24"/>
        </w:rPr>
        <w:t>равиль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521A8A">
        <w:rPr>
          <w:rFonts w:ascii="Times New Roman" w:hAnsi="Times New Roman" w:cs="Times New Roman"/>
          <w:sz w:val="24"/>
          <w:szCs w:val="24"/>
        </w:rPr>
        <w:t xml:space="preserve">ого </w:t>
      </w:r>
      <w:r w:rsidRPr="00C63E78">
        <w:rPr>
          <w:rFonts w:ascii="Times New Roman" w:hAnsi="Times New Roman" w:cs="Times New Roman"/>
          <w:sz w:val="24"/>
          <w:szCs w:val="24"/>
        </w:rPr>
        <w:t>о</w:t>
      </w:r>
      <w:r w:rsidRPr="00C63E78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C63E78">
        <w:rPr>
          <w:rFonts w:ascii="Times New Roman" w:hAnsi="Times New Roman" w:cs="Times New Roman"/>
          <w:sz w:val="24"/>
          <w:szCs w:val="24"/>
        </w:rPr>
        <w:t>в</w:t>
      </w:r>
      <w:r w:rsidRPr="00C63E78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C63E78">
        <w:rPr>
          <w:rFonts w:ascii="Times New Roman" w:hAnsi="Times New Roman" w:cs="Times New Roman"/>
          <w:sz w:val="24"/>
          <w:szCs w:val="24"/>
        </w:rPr>
        <w:t>та из четырех предложенных.</w:t>
      </w:r>
    </w:p>
    <w:p w14:paraId="7C3B657E" w14:textId="2E407A3A" w:rsidR="00521A8A" w:rsidRPr="00521A8A" w:rsidRDefault="00521A8A" w:rsidP="00E41DC2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3E78">
        <w:rPr>
          <w:rFonts w:ascii="Times New Roman" w:hAnsi="Times New Roman" w:cs="Times New Roman"/>
          <w:sz w:val="24"/>
          <w:szCs w:val="24"/>
          <w:lang w:val="kk-KZ"/>
        </w:rPr>
        <w:t xml:space="preserve">В тест включены задания на основе </w:t>
      </w:r>
      <w:r w:rsidRPr="00C63E78">
        <w:rPr>
          <w:rFonts w:ascii="Times New Roman" w:hAnsi="Times New Roman" w:cs="Times New Roman"/>
          <w:sz w:val="24"/>
          <w:szCs w:val="24"/>
        </w:rPr>
        <w:t>нормативных правовых актов:</w:t>
      </w:r>
      <w:r w:rsidRPr="00C63E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1DC2" w:rsidRPr="00C63E78">
        <w:rPr>
          <w:rFonts w:ascii="Times New Roman" w:hAnsi="Times New Roman" w:cs="Times New Roman"/>
          <w:sz w:val="24"/>
          <w:szCs w:val="24"/>
        </w:rPr>
        <w:t>Методика преподавания</w:t>
      </w:r>
      <w:r w:rsidRPr="00C63E7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E41DC2" w:rsidRPr="00C63E7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C63E78">
        <w:rPr>
          <w:rFonts w:ascii="Times New Roman" w:hAnsi="Times New Roman" w:cs="Times New Roman"/>
          <w:sz w:val="24"/>
          <w:szCs w:val="24"/>
        </w:rPr>
        <w:t>Закона Республики Казахстан «Об</w:t>
      </w:r>
      <w:r w:rsidRPr="00C63E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63E78">
        <w:rPr>
          <w:rFonts w:ascii="Times New Roman" w:hAnsi="Times New Roman" w:cs="Times New Roman"/>
          <w:sz w:val="24"/>
          <w:szCs w:val="24"/>
        </w:rPr>
        <w:t>образовании»</w:t>
      </w:r>
      <w:r w:rsidRPr="00C63E78">
        <w:rPr>
          <w:rFonts w:ascii="Times New Roman" w:hAnsi="Times New Roman" w:cs="Times New Roman"/>
          <w:sz w:val="24"/>
          <w:szCs w:val="24"/>
          <w:lang w:val="kk-KZ"/>
        </w:rPr>
        <w:t>, Закона Республики Казахстан «О статусе педагога</w:t>
      </w:r>
      <w:r w:rsidRPr="00E41DC2">
        <w:rPr>
          <w:rFonts w:ascii="Times New Roman" w:hAnsi="Times New Roman" w:cs="Times New Roman"/>
          <w:sz w:val="24"/>
          <w:szCs w:val="24"/>
          <w:lang w:val="kk-KZ"/>
        </w:rPr>
        <w:t>»,</w:t>
      </w:r>
      <w:r w:rsidRPr="00E41DC2">
        <w:rPr>
          <w:rFonts w:ascii="Times New Roman" w:hAnsi="Times New Roman" w:cs="Times New Roman"/>
          <w:sz w:val="24"/>
          <w:szCs w:val="24"/>
        </w:rPr>
        <w:t xml:space="preserve"> </w:t>
      </w:r>
      <w:r w:rsidRPr="00E41D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41DC2">
        <w:rPr>
          <w:rFonts w:ascii="Times New Roman" w:hAnsi="Times New Roman" w:cs="Times New Roman"/>
          <w:sz w:val="24"/>
          <w:szCs w:val="24"/>
        </w:rPr>
        <w:t>Закона Республики Казахстан</w:t>
      </w:r>
      <w:r w:rsidRPr="00521A8A">
        <w:rPr>
          <w:rFonts w:ascii="Times New Roman" w:hAnsi="Times New Roman" w:cs="Times New Roman"/>
          <w:sz w:val="24"/>
          <w:szCs w:val="24"/>
        </w:rPr>
        <w:t xml:space="preserve"> «О правах ребенка в Республике Казахстан»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DB17E60" w14:textId="77777777" w:rsidR="00521A8A" w:rsidRPr="00521A8A" w:rsidRDefault="00521A8A" w:rsidP="00E41D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521A8A">
        <w:rPr>
          <w:rFonts w:ascii="Times New Roman" w:hAnsi="Times New Roman" w:cs="Times New Roman"/>
          <w:sz w:val="24"/>
          <w:szCs w:val="24"/>
        </w:rPr>
        <w:t>Т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521A8A">
        <w:rPr>
          <w:rFonts w:ascii="Times New Roman" w:hAnsi="Times New Roman" w:cs="Times New Roman"/>
          <w:sz w:val="24"/>
          <w:szCs w:val="24"/>
        </w:rPr>
        <w:t>т со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521A8A">
        <w:rPr>
          <w:rFonts w:ascii="Times New Roman" w:hAnsi="Times New Roman" w:cs="Times New Roman"/>
          <w:sz w:val="24"/>
          <w:szCs w:val="24"/>
        </w:rPr>
        <w:t>то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521A8A">
        <w:rPr>
          <w:rFonts w:ascii="Times New Roman" w:hAnsi="Times New Roman" w:cs="Times New Roman"/>
          <w:sz w:val="24"/>
          <w:szCs w:val="24"/>
        </w:rPr>
        <w:t xml:space="preserve">т </w:t>
      </w:r>
      <w:r w:rsidRPr="00521A8A">
        <w:rPr>
          <w:rFonts w:ascii="Times New Roman" w:hAnsi="Times New Roman" w:cs="Times New Roman"/>
          <w:spacing w:val="2"/>
          <w:sz w:val="24"/>
          <w:szCs w:val="24"/>
        </w:rPr>
        <w:t>и</w:t>
      </w:r>
      <w:r w:rsidRPr="00521A8A">
        <w:rPr>
          <w:rFonts w:ascii="Times New Roman" w:hAnsi="Times New Roman" w:cs="Times New Roman"/>
          <w:sz w:val="24"/>
          <w:szCs w:val="24"/>
        </w:rPr>
        <w:t xml:space="preserve">з тестовых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521A8A">
        <w:rPr>
          <w:rFonts w:ascii="Times New Roman" w:hAnsi="Times New Roman" w:cs="Times New Roman"/>
          <w:sz w:val="24"/>
          <w:szCs w:val="24"/>
        </w:rPr>
        <w:t xml:space="preserve">аданий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3</w:t>
      </w:r>
      <w:r w:rsidRPr="00521A8A">
        <w:rPr>
          <w:rFonts w:ascii="Times New Roman" w:hAnsi="Times New Roman" w:cs="Times New Roman"/>
          <w:sz w:val="24"/>
          <w:szCs w:val="24"/>
        </w:rPr>
        <w:t>-х</w:t>
      </w:r>
      <w:r w:rsidRPr="00521A8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521A8A">
        <w:rPr>
          <w:rFonts w:ascii="Times New Roman" w:hAnsi="Times New Roman" w:cs="Times New Roman"/>
          <w:sz w:val="24"/>
          <w:szCs w:val="24"/>
        </w:rPr>
        <w:t xml:space="preserve">ровней трудности: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D49D60E" w14:textId="77777777" w:rsidR="00521A8A" w:rsidRPr="00521A8A" w:rsidRDefault="00521A8A" w:rsidP="00521A8A">
      <w:pPr>
        <w:spacing w:after="0"/>
        <w:ind w:right="-2"/>
        <w:rPr>
          <w:rFonts w:ascii="Times New Roman" w:hAnsi="Times New Roman" w:cs="Times New Roman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521A8A">
        <w:rPr>
          <w:rFonts w:ascii="Times New Roman" w:hAnsi="Times New Roman" w:cs="Times New Roman"/>
          <w:sz w:val="24"/>
          <w:szCs w:val="24"/>
        </w:rPr>
        <w:t>Первого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521A8A">
        <w:rPr>
          <w:rFonts w:ascii="Times New Roman" w:hAnsi="Times New Roman" w:cs="Times New Roman"/>
          <w:sz w:val="24"/>
          <w:szCs w:val="24"/>
        </w:rPr>
        <w:t>ровня (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А</w:t>
      </w:r>
      <w:r w:rsidRPr="00521A8A">
        <w:rPr>
          <w:rFonts w:ascii="Times New Roman" w:hAnsi="Times New Roman" w:cs="Times New Roman"/>
          <w:sz w:val="24"/>
          <w:szCs w:val="24"/>
        </w:rPr>
        <w:t xml:space="preserve">) –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521A8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521A8A">
        <w:rPr>
          <w:rFonts w:ascii="Times New Roman" w:hAnsi="Times New Roman" w:cs="Times New Roman"/>
          <w:sz w:val="24"/>
          <w:szCs w:val="24"/>
        </w:rPr>
        <w:t>ад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21A8A">
        <w:rPr>
          <w:rFonts w:ascii="Times New Roman" w:hAnsi="Times New Roman" w:cs="Times New Roman"/>
          <w:sz w:val="24"/>
          <w:szCs w:val="24"/>
        </w:rPr>
        <w:t>н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ий</w:t>
      </w:r>
      <w:r w:rsidRPr="00521A8A">
        <w:rPr>
          <w:rFonts w:ascii="Times New Roman" w:hAnsi="Times New Roman" w:cs="Times New Roman"/>
          <w:spacing w:val="1"/>
          <w:sz w:val="24"/>
          <w:szCs w:val="24"/>
          <w:lang w:val="kk-KZ"/>
        </w:rPr>
        <w:t>,</w:t>
      </w:r>
    </w:p>
    <w:p w14:paraId="44A5C53B" w14:textId="77777777" w:rsidR="00521A8A" w:rsidRPr="00521A8A" w:rsidRDefault="00521A8A" w:rsidP="00521A8A">
      <w:pPr>
        <w:spacing w:after="0"/>
        <w:ind w:right="-2"/>
        <w:rPr>
          <w:rFonts w:ascii="Times New Roman" w:hAnsi="Times New Roman" w:cs="Times New Roman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521A8A">
        <w:rPr>
          <w:rFonts w:ascii="Times New Roman" w:hAnsi="Times New Roman" w:cs="Times New Roman"/>
          <w:sz w:val="24"/>
          <w:szCs w:val="24"/>
        </w:rPr>
        <w:t>Второго</w:t>
      </w:r>
      <w:r w:rsidRPr="00521A8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521A8A">
        <w:rPr>
          <w:rFonts w:ascii="Times New Roman" w:hAnsi="Times New Roman" w:cs="Times New Roman"/>
          <w:sz w:val="24"/>
          <w:szCs w:val="24"/>
        </w:rPr>
        <w:t xml:space="preserve">ровня (В) –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24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521A8A">
        <w:rPr>
          <w:rFonts w:ascii="Times New Roman" w:hAnsi="Times New Roman" w:cs="Times New Roman"/>
          <w:sz w:val="24"/>
          <w:szCs w:val="24"/>
        </w:rPr>
        <w:t>адан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ий,</w:t>
      </w:r>
    </w:p>
    <w:p w14:paraId="0C97AF04" w14:textId="3221F6A2" w:rsidR="00E70869" w:rsidRDefault="00521A8A" w:rsidP="00521A8A">
      <w:pPr>
        <w:spacing w:after="0"/>
        <w:ind w:right="-2"/>
        <w:rPr>
          <w:rFonts w:ascii="Times New Roman" w:hAnsi="Times New Roman" w:cs="Times New Roman"/>
          <w:spacing w:val="1"/>
          <w:sz w:val="24"/>
          <w:szCs w:val="24"/>
          <w:lang w:val="kk-KZ"/>
        </w:rPr>
      </w:pP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21A8A">
        <w:rPr>
          <w:rFonts w:ascii="Times New Roman" w:hAnsi="Times New Roman" w:cs="Times New Roman"/>
          <w:sz w:val="24"/>
          <w:szCs w:val="24"/>
        </w:rPr>
        <w:t>Трет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ь</w:t>
      </w:r>
      <w:r w:rsidRPr="00521A8A">
        <w:rPr>
          <w:rFonts w:ascii="Times New Roman" w:hAnsi="Times New Roman" w:cs="Times New Roman"/>
          <w:sz w:val="24"/>
          <w:szCs w:val="24"/>
        </w:rPr>
        <w:t>его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21A8A">
        <w:rPr>
          <w:rFonts w:ascii="Times New Roman" w:hAnsi="Times New Roman" w:cs="Times New Roman"/>
          <w:spacing w:val="-4"/>
          <w:sz w:val="24"/>
          <w:szCs w:val="24"/>
        </w:rPr>
        <w:t>у</w:t>
      </w:r>
      <w:r w:rsidRPr="00521A8A">
        <w:rPr>
          <w:rFonts w:ascii="Times New Roman" w:hAnsi="Times New Roman" w:cs="Times New Roman"/>
          <w:sz w:val="24"/>
          <w:szCs w:val="24"/>
        </w:rPr>
        <w:t xml:space="preserve">ровня (С) – </w:t>
      </w:r>
      <w:r w:rsidRPr="00521A8A">
        <w:rPr>
          <w:rFonts w:ascii="Times New Roman" w:hAnsi="Times New Roman" w:cs="Times New Roman"/>
          <w:sz w:val="24"/>
          <w:szCs w:val="24"/>
          <w:lang w:val="kk-KZ"/>
        </w:rPr>
        <w:t xml:space="preserve">8  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з</w:t>
      </w:r>
      <w:r w:rsidRPr="00521A8A">
        <w:rPr>
          <w:rFonts w:ascii="Times New Roman" w:hAnsi="Times New Roman" w:cs="Times New Roman"/>
          <w:sz w:val="24"/>
          <w:szCs w:val="24"/>
        </w:rPr>
        <w:t>ад</w:t>
      </w:r>
      <w:r w:rsidRPr="00521A8A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521A8A">
        <w:rPr>
          <w:rFonts w:ascii="Times New Roman" w:hAnsi="Times New Roman" w:cs="Times New Roman"/>
          <w:sz w:val="24"/>
          <w:szCs w:val="24"/>
        </w:rPr>
        <w:t>н</w:t>
      </w:r>
      <w:r w:rsidRPr="00521A8A">
        <w:rPr>
          <w:rFonts w:ascii="Times New Roman" w:hAnsi="Times New Roman" w:cs="Times New Roman"/>
          <w:spacing w:val="1"/>
          <w:sz w:val="24"/>
          <w:szCs w:val="24"/>
        </w:rPr>
        <w:t>ий.</w:t>
      </w:r>
    </w:p>
    <w:p w14:paraId="62707AED" w14:textId="77777777" w:rsidR="00BF5A4D" w:rsidRPr="00BF5A4D" w:rsidRDefault="00BF5A4D" w:rsidP="00521A8A">
      <w:pPr>
        <w:spacing w:after="0"/>
        <w:ind w:right="-2"/>
        <w:rPr>
          <w:rFonts w:ascii="Times New Roman" w:hAnsi="Times New Roman" w:cs="Times New Roman"/>
          <w:spacing w:val="1"/>
          <w:sz w:val="24"/>
          <w:szCs w:val="24"/>
          <w:lang w:val="kk-KZ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567"/>
        <w:gridCol w:w="5528"/>
      </w:tblGrid>
      <w:tr w:rsidR="002E1D09" w:rsidRPr="002E1D09" w14:paraId="630ED51D" w14:textId="77777777" w:rsidTr="002E1D09">
        <w:trPr>
          <w:trHeight w:val="2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1D5754" w14:textId="77777777" w:rsidR="002E1D09" w:rsidRPr="002E1D09" w:rsidRDefault="002E1D09" w:rsidP="002E1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ABECC8" w14:textId="77777777" w:rsidR="002E1D09" w:rsidRPr="002E1D09" w:rsidRDefault="002E1D09" w:rsidP="002E1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Тема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7A87E" w14:textId="77777777" w:rsidR="002E1D09" w:rsidRPr="002E1D09" w:rsidRDefault="002E1D09" w:rsidP="002E1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CF7E2EF" w14:textId="77777777" w:rsidR="002E1D09" w:rsidRPr="002E1D09" w:rsidRDefault="002E1D09" w:rsidP="002E1D09">
            <w:pPr>
              <w:pStyle w:val="a7"/>
              <w:jc w:val="center"/>
              <w:rPr>
                <w:b/>
                <w:iCs/>
                <w:lang w:val="en-US"/>
              </w:rPr>
            </w:pPr>
            <w:proofErr w:type="spellStart"/>
            <w:r w:rsidRPr="002E1D09">
              <w:rPr>
                <w:rStyle w:val="a6"/>
                <w:b/>
                <w:i w:val="0"/>
              </w:rPr>
              <w:t>Подтема</w:t>
            </w:r>
            <w:proofErr w:type="spellEnd"/>
          </w:p>
        </w:tc>
      </w:tr>
      <w:tr w:rsidR="002E1D09" w:rsidRPr="002E1D09" w14:paraId="5D08CCA8" w14:textId="77777777" w:rsidTr="002E1D09">
        <w:trPr>
          <w:trHeight w:val="2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B12983F" w14:textId="472AE2FF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23677325" w14:textId="53533531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Методика</w:t>
            </w: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воспитания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B90624" w14:textId="3A2C6980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F2D79A8" w14:textId="54D81F07" w:rsidR="002E1D09" w:rsidRPr="002E1D09" w:rsidRDefault="002E1D09" w:rsidP="00E70869">
            <w:pPr>
              <w:pStyle w:val="a7"/>
              <w:rPr>
                <w:color w:val="000000"/>
              </w:rPr>
            </w:pPr>
            <w:r w:rsidRPr="002E1D09">
              <w:rPr>
                <w:color w:val="000000"/>
              </w:rPr>
              <w:t>Методы воспитания</w:t>
            </w:r>
          </w:p>
        </w:tc>
      </w:tr>
      <w:tr w:rsidR="002E1D09" w:rsidRPr="002E1D09" w14:paraId="08855FA2" w14:textId="77777777" w:rsidTr="002E1D09">
        <w:trPr>
          <w:trHeight w:val="20"/>
        </w:trPr>
        <w:tc>
          <w:tcPr>
            <w:tcW w:w="5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5A03574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2F769C" w14:textId="77777777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E625D9" w14:textId="022B2CFC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146D43D" w14:textId="4D696011" w:rsidR="002E1D09" w:rsidRPr="002E1D09" w:rsidRDefault="002E1D09" w:rsidP="00E70869">
            <w:pPr>
              <w:pStyle w:val="a7"/>
              <w:rPr>
                <w:color w:val="000000"/>
              </w:rPr>
            </w:pPr>
            <w:r w:rsidRPr="002E1D09">
              <w:rPr>
                <w:color w:val="000000"/>
              </w:rPr>
              <w:t xml:space="preserve">Принципы </w:t>
            </w:r>
            <w:r w:rsidRPr="002E1D09">
              <w:rPr>
                <w:color w:val="000000"/>
                <w:lang w:val="kk-KZ"/>
              </w:rPr>
              <w:t xml:space="preserve">и основные нарпавления </w:t>
            </w:r>
            <w:r w:rsidRPr="002E1D09">
              <w:rPr>
                <w:color w:val="000000"/>
              </w:rPr>
              <w:t>процесса воспитания</w:t>
            </w:r>
          </w:p>
        </w:tc>
      </w:tr>
      <w:tr w:rsidR="002E1D09" w:rsidRPr="002E1D09" w14:paraId="4C434DCA" w14:textId="77777777" w:rsidTr="002E1D09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FB27887" w14:textId="3500DCBB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7CC6D976" w14:textId="7D20C361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Процесс обучения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917ED2" w14:textId="6CF44B15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FBB4157" w14:textId="72F16594" w:rsidR="002E1D09" w:rsidRPr="002E1D09" w:rsidRDefault="002E1D09" w:rsidP="00E70869">
            <w:pPr>
              <w:pStyle w:val="a7"/>
              <w:rPr>
                <w:color w:val="000000"/>
                <w:lang w:val="kk-KZ"/>
              </w:rPr>
            </w:pPr>
            <w:r w:rsidRPr="002E1D09">
              <w:rPr>
                <w:color w:val="000000"/>
              </w:rPr>
              <w:t>Принципы процесса обучения</w:t>
            </w:r>
          </w:p>
        </w:tc>
      </w:tr>
      <w:tr w:rsidR="002E1D09" w:rsidRPr="002E1D09" w14:paraId="6FA4AC34" w14:textId="77777777" w:rsidTr="002E1D09">
        <w:trPr>
          <w:trHeight w:val="20"/>
        </w:trPr>
        <w:tc>
          <w:tcPr>
            <w:tcW w:w="5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D0C28EE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8B178A" w14:textId="77777777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12E440" w14:textId="31D2CFD5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CCB19EE" w14:textId="7F7BFBF6" w:rsidR="002E1D09" w:rsidRPr="002E1D09" w:rsidRDefault="002E1D09" w:rsidP="00E70869">
            <w:pPr>
              <w:pStyle w:val="a7"/>
              <w:rPr>
                <w:color w:val="FF0000"/>
                <w:lang w:val="kk-KZ"/>
              </w:rPr>
            </w:pPr>
            <w:r w:rsidRPr="002E1D09">
              <w:rPr>
                <w:color w:val="000000"/>
              </w:rPr>
              <w:t>Методы и формы обучения</w:t>
            </w:r>
          </w:p>
        </w:tc>
      </w:tr>
      <w:tr w:rsidR="002E1D09" w:rsidRPr="002E1D09" w14:paraId="6FF4421B" w14:textId="77777777" w:rsidTr="002E1D09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B6F3437" w14:textId="59CCB161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1432D60F" w14:textId="1CBDB7DF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Управление</w:t>
            </w: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организация</w:t>
            </w: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учебного</w:t>
            </w: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процесса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4ABA23" w14:textId="3543B37D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6D3D5DD" w14:textId="01499536" w:rsidR="002E1D09" w:rsidRPr="002E1D09" w:rsidRDefault="002E1D09" w:rsidP="00E70869">
            <w:pPr>
              <w:pStyle w:val="a7"/>
              <w:rPr>
                <w:color w:val="000000"/>
                <w:lang w:val="kk-KZ"/>
              </w:rPr>
            </w:pPr>
            <w:r w:rsidRPr="002E1D09">
              <w:rPr>
                <w:color w:val="000000"/>
              </w:rPr>
              <w:t>Подготовка к уроку, педагогический анализ и рефлексия учебного процесса</w:t>
            </w:r>
          </w:p>
        </w:tc>
      </w:tr>
      <w:tr w:rsidR="002E1D09" w:rsidRPr="002E1D09" w14:paraId="67FD1EF6" w14:textId="77777777" w:rsidTr="005A25D8">
        <w:trPr>
          <w:trHeight w:val="242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9909C3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182C5E" w14:textId="77777777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6B0AA3" w14:textId="7EEDE113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983C5B0" w14:textId="06E09968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Инновационная деятельность учителя</w:t>
            </w:r>
          </w:p>
        </w:tc>
      </w:tr>
      <w:tr w:rsidR="002E1D09" w:rsidRPr="002E1D09" w14:paraId="39940064" w14:textId="77777777" w:rsidTr="002E1D09">
        <w:trPr>
          <w:trHeight w:val="289"/>
        </w:trPr>
        <w:tc>
          <w:tcPr>
            <w:tcW w:w="568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D0BC8E7" w14:textId="586CA362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544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8270F6C" w14:textId="5AC4BD24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Новые подходы в преподавании и обучении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878357" w14:textId="4899066A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C68A07" w14:textId="3197DF69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Эффективное преподавание и когнитивное развитие</w:t>
            </w:r>
          </w:p>
        </w:tc>
      </w:tr>
      <w:tr w:rsidR="002E1D09" w:rsidRPr="002E1D09" w14:paraId="49E3D18C" w14:textId="77777777" w:rsidTr="002E1D09">
        <w:trPr>
          <w:trHeight w:val="72"/>
        </w:trPr>
        <w:tc>
          <w:tcPr>
            <w:tcW w:w="5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E715CD6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E0345E6" w14:textId="77777777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D5F52" w14:textId="2A627CE3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5EB3AB" w14:textId="1F5DDDB8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Важность диалога в классе. Постановка вопросов</w:t>
            </w:r>
          </w:p>
        </w:tc>
      </w:tr>
      <w:tr w:rsidR="002E1D09" w:rsidRPr="002E1D09" w14:paraId="23783109" w14:textId="77777777" w:rsidTr="002E1D09">
        <w:trPr>
          <w:trHeight w:val="121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8B03E4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213BBD" w14:textId="77777777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FD8983" w14:textId="6F0F99BB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916E36" w14:textId="44899C7C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уроков с учётом новых подходов в преподавании и обучении</w:t>
            </w:r>
          </w:p>
        </w:tc>
      </w:tr>
      <w:tr w:rsidR="002E1D09" w:rsidRPr="002E1D09" w14:paraId="5775F9FA" w14:textId="77777777" w:rsidTr="002E1D09">
        <w:trPr>
          <w:trHeight w:val="126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B2D86B" w14:textId="5FE54086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05</w:t>
            </w:r>
          </w:p>
        </w:tc>
        <w:tc>
          <w:tcPr>
            <w:tcW w:w="3544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555D7" w14:textId="77A1BAEA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Оценивание учебных достижений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5AF231" w14:textId="277BF58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90A40E1" w14:textId="598716EE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для обучения и оценивание обучения. Обратная связь</w:t>
            </w:r>
          </w:p>
        </w:tc>
      </w:tr>
      <w:tr w:rsidR="002E1D09" w:rsidRPr="002E1D09" w14:paraId="29C6CF36" w14:textId="77777777" w:rsidTr="002E1D09">
        <w:trPr>
          <w:trHeight w:val="248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6FAA7" w14:textId="2E878EF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06</w:t>
            </w:r>
          </w:p>
        </w:tc>
        <w:tc>
          <w:tcPr>
            <w:tcW w:w="3544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FAC277" w14:textId="21845FCA" w:rsidR="002E1D09" w:rsidRPr="002E1D09" w:rsidRDefault="002E1D09" w:rsidP="00E70869">
            <w:pPr>
              <w:spacing w:after="0" w:line="240" w:lineRule="auto"/>
              <w:rPr>
                <w:rStyle w:val="a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Исследование практики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033B5A" w14:textId="6E5B9BDA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E1D0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A08C9BC" w14:textId="4B76E15F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Подходы и стратегии исследования урока и исследования практики</w:t>
            </w:r>
          </w:p>
        </w:tc>
      </w:tr>
      <w:tr w:rsidR="002E1D09" w:rsidRPr="002E1D09" w14:paraId="6B8B71DB" w14:textId="77777777" w:rsidTr="002E1D09">
        <w:trPr>
          <w:trHeight w:val="318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7499A31F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4513E1B6" w14:textId="128C8804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Казахстан «Об образовании»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C6C9ED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55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3D5587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образования Республики Казахстан</w:t>
            </w:r>
          </w:p>
        </w:tc>
      </w:tr>
      <w:tr w:rsidR="002E1D09" w:rsidRPr="002E1D09" w14:paraId="62898103" w14:textId="77777777" w:rsidTr="002E1D09">
        <w:trPr>
          <w:trHeight w:val="270"/>
        </w:trPr>
        <w:tc>
          <w:tcPr>
            <w:tcW w:w="56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F9BCF8D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7762AC3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53732E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B765440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системой образования</w:t>
            </w:r>
          </w:p>
        </w:tc>
      </w:tr>
      <w:tr w:rsidR="002E1D09" w:rsidRPr="002E1D09" w14:paraId="18DDA6B4" w14:textId="77777777" w:rsidTr="002E1D09">
        <w:trPr>
          <w:trHeight w:val="210"/>
        </w:trPr>
        <w:tc>
          <w:tcPr>
            <w:tcW w:w="5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72C1A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D3BD63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52D93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6821322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образования и организация образовательной деятельности</w:t>
            </w:r>
          </w:p>
        </w:tc>
      </w:tr>
      <w:tr w:rsidR="002E1D09" w:rsidRPr="002E1D09" w14:paraId="5FCBA6EC" w14:textId="77777777" w:rsidTr="002E1D09">
        <w:trPr>
          <w:trHeight w:val="210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0FB3F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35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C347AC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Республики Казахстан «О статусе педагога»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17CA1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D44A4C9" w14:textId="20804D9A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Казахстан «О статусе педагога»</w:t>
            </w:r>
          </w:p>
        </w:tc>
      </w:tr>
      <w:tr w:rsidR="002E1D09" w:rsidRPr="002E1D09" w14:paraId="6F07B32A" w14:textId="77777777" w:rsidTr="002E1D09">
        <w:trPr>
          <w:trHeight w:val="46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F8606" w14:textId="344AAF3C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5694D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Казахстан «О правах ребенка в Республике Казахстан»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56FA2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890B0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Казахстан «О правах ребенка в Республике Казахстан»</w:t>
            </w:r>
          </w:p>
        </w:tc>
      </w:tr>
      <w:tr w:rsidR="002E1D09" w:rsidRPr="002E1D09" w14:paraId="41A37A77" w14:textId="77777777" w:rsidTr="002E1D09">
        <w:trPr>
          <w:trHeight w:val="2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14281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0616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4ECF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4CB8" w14:textId="77777777" w:rsidR="002E1D09" w:rsidRPr="002E1D09" w:rsidRDefault="002E1D09" w:rsidP="00E70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53BC48E" w14:textId="77777777" w:rsidR="00E70869" w:rsidRDefault="00E70869" w:rsidP="00E7086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172E72" w14:textId="77777777" w:rsidR="002E1D09" w:rsidRDefault="002E1D09" w:rsidP="00E7086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014BA55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5</w:t>
      </w:r>
      <w:r w:rsidRPr="00E70869">
        <w:rPr>
          <w:rFonts w:ascii="Times New Roman" w:hAnsi="Times New Roman" w:cs="Times New Roman"/>
          <w:b/>
          <w:sz w:val="24"/>
          <w:szCs w:val="24"/>
        </w:rPr>
        <w:t>. Характеристика содержания тестовых заданий</w:t>
      </w: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14:paraId="53BB373C" w14:textId="77777777" w:rsidR="00747D1C" w:rsidRPr="008E2BEB" w:rsidRDefault="00E70869" w:rsidP="00747D1C">
      <w:pPr>
        <w:tabs>
          <w:tab w:val="left" w:pos="142"/>
          <w:tab w:val="left" w:pos="426"/>
          <w:tab w:val="left" w:pos="2694"/>
          <w:tab w:val="left" w:pos="28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086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</w:t>
      </w:r>
      <w:r w:rsidR="00747D1C" w:rsidRPr="008E2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Методика</w:t>
      </w:r>
      <w:r w:rsidR="00747D1C" w:rsidRPr="008E2B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7D1C" w:rsidRPr="008E2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воспитания:</w:t>
      </w:r>
      <w:r w:rsidR="00747D1C" w:rsidRPr="008E2B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47D1C" w:rsidRPr="008E2BEB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Принципы воспитания; Основные направления воспитания; Методы воспитания.</w:t>
      </w:r>
    </w:p>
    <w:p w14:paraId="5042EE0F" w14:textId="4B54FBA2" w:rsidR="00747D1C" w:rsidRPr="008E2BEB" w:rsidRDefault="00747D1C" w:rsidP="00747D1C">
      <w:pPr>
        <w:tabs>
          <w:tab w:val="left" w:pos="142"/>
          <w:tab w:val="left" w:pos="426"/>
          <w:tab w:val="left" w:pos="1520"/>
          <w:tab w:val="left" w:pos="2268"/>
          <w:tab w:val="left" w:pos="52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</w:t>
      </w:r>
      <w:r w:rsidRPr="008E2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Процесс обучения: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E2B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Принципы обучения. Методы </w:t>
      </w:r>
      <w:r w:rsidRPr="008E2B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 формы </w:t>
      </w:r>
      <w:r w:rsidRPr="008E2B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обучения. </w:t>
      </w:r>
    </w:p>
    <w:p w14:paraId="32B3998E" w14:textId="16464EF2" w:rsidR="00747D1C" w:rsidRPr="008E2BEB" w:rsidRDefault="00747D1C" w:rsidP="00747D1C">
      <w:pPr>
        <w:tabs>
          <w:tab w:val="left" w:pos="142"/>
          <w:tab w:val="left" w:pos="426"/>
          <w:tab w:val="left" w:pos="1520"/>
          <w:tab w:val="left" w:pos="2791"/>
          <w:tab w:val="left" w:pos="5213"/>
          <w:tab w:val="left" w:pos="5812"/>
          <w:tab w:val="left" w:pos="6096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</w:t>
      </w:r>
      <w:r w:rsidRPr="008E2B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Управление и организация учебного процесса:</w:t>
      </w:r>
      <w:r w:rsidRPr="008E2B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учителя к уроку, педагогический анализ и рефлексия учебного процесса. Инновационная деятельность учителя</w:t>
      </w:r>
      <w:r w:rsidRPr="008E2BE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2F16A9D7" w14:textId="224F4C45" w:rsidR="00747D1C" w:rsidRPr="008E2BEB" w:rsidRDefault="00747D1C" w:rsidP="00747D1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Pr="008E2BEB">
        <w:rPr>
          <w:rFonts w:ascii="Times New Roman" w:hAnsi="Times New Roman" w:cs="Times New Roman"/>
          <w:b/>
          <w:sz w:val="24"/>
          <w:szCs w:val="24"/>
        </w:rPr>
        <w:t xml:space="preserve">Новые подходы в преподавании и обучении: </w:t>
      </w:r>
      <w:r w:rsidRPr="008E2BEB">
        <w:rPr>
          <w:rFonts w:ascii="Times New Roman" w:hAnsi="Times New Roman" w:cs="Times New Roman"/>
          <w:sz w:val="24"/>
          <w:szCs w:val="24"/>
        </w:rPr>
        <w:t>Эффективное преподавание и когнитивное развитие; Обучение тому, как учиться</w:t>
      </w:r>
      <w:r w:rsidRPr="008E2BE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8E2BEB">
        <w:rPr>
          <w:rFonts w:ascii="Times New Roman" w:hAnsi="Times New Roman" w:cs="Times New Roman"/>
          <w:sz w:val="24"/>
          <w:szCs w:val="24"/>
        </w:rPr>
        <w:t xml:space="preserve"> Важность диалога в классе; Постановка вопросов; Планирование уроков с учётом новых подходов в преподавании и обучении.</w:t>
      </w:r>
    </w:p>
    <w:p w14:paraId="137E5B00" w14:textId="572DA8F0" w:rsidR="00747D1C" w:rsidRDefault="00747D1C" w:rsidP="00747D1C">
      <w:pPr>
        <w:tabs>
          <w:tab w:val="left" w:pos="142"/>
          <w:tab w:val="left" w:pos="426"/>
          <w:tab w:val="left" w:pos="1520"/>
          <w:tab w:val="left" w:pos="2791"/>
          <w:tab w:val="left" w:pos="52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Pr="008E2BEB">
        <w:rPr>
          <w:rFonts w:ascii="Times New Roman" w:hAnsi="Times New Roman" w:cs="Times New Roman"/>
          <w:b/>
          <w:sz w:val="24"/>
          <w:szCs w:val="24"/>
        </w:rPr>
        <w:t xml:space="preserve">Оценивание учебных достижений: </w:t>
      </w:r>
      <w:r w:rsidRPr="008E2BEB">
        <w:rPr>
          <w:rFonts w:ascii="Times New Roman" w:hAnsi="Times New Roman" w:cs="Times New Roman"/>
          <w:sz w:val="24"/>
          <w:szCs w:val="24"/>
        </w:rPr>
        <w:t>Оценивание для обучения и оценивание обучения; Обратная связь</w:t>
      </w:r>
      <w:r w:rsidRPr="008E2BE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EB03ABA" w14:textId="77777777" w:rsidR="00ED3784" w:rsidRDefault="00ED3784" w:rsidP="00ED3784">
      <w:pPr>
        <w:tabs>
          <w:tab w:val="left" w:pos="142"/>
          <w:tab w:val="left" w:pos="426"/>
          <w:tab w:val="left" w:pos="1520"/>
          <w:tab w:val="left" w:pos="2791"/>
          <w:tab w:val="left" w:pos="52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378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Обучение критическому мышлению:</w:t>
      </w:r>
      <w:r w:rsidRPr="00ED3784">
        <w:rPr>
          <w:rFonts w:ascii="Times New Roman" w:hAnsi="Times New Roman" w:cs="Times New Roman"/>
          <w:sz w:val="24"/>
          <w:szCs w:val="24"/>
          <w:lang w:val="kk-KZ"/>
        </w:rPr>
        <w:t xml:space="preserve"> Развитие критического мышления. </w:t>
      </w:r>
    </w:p>
    <w:p w14:paraId="098A208D" w14:textId="7994DB5B" w:rsidR="00ED3784" w:rsidRPr="008E2BEB" w:rsidRDefault="00ED3784" w:rsidP="00ED3784">
      <w:pPr>
        <w:tabs>
          <w:tab w:val="left" w:pos="142"/>
          <w:tab w:val="left" w:pos="426"/>
          <w:tab w:val="left" w:pos="1520"/>
          <w:tab w:val="left" w:pos="2791"/>
          <w:tab w:val="left" w:pos="52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378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Обучение одаренных и талантливых детей:</w:t>
      </w:r>
      <w:r w:rsidRPr="00ED3784">
        <w:rPr>
          <w:rFonts w:ascii="Times New Roman" w:hAnsi="Times New Roman" w:cs="Times New Roman"/>
          <w:sz w:val="24"/>
          <w:szCs w:val="24"/>
          <w:lang w:val="kk-KZ"/>
        </w:rPr>
        <w:t xml:space="preserve"> стратегии обучения одаренных и талантливых детей. Рекомендации и принципы действия.</w:t>
      </w:r>
    </w:p>
    <w:p w14:paraId="7175C3D2" w14:textId="728F61D3" w:rsidR="00747D1C" w:rsidRPr="00C34C10" w:rsidRDefault="00747D1C" w:rsidP="00747D1C">
      <w:pPr>
        <w:tabs>
          <w:tab w:val="left" w:pos="142"/>
          <w:tab w:val="left" w:pos="426"/>
          <w:tab w:val="left" w:pos="3635"/>
          <w:tab w:val="left" w:pos="642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8E2BEB">
        <w:rPr>
          <w:rFonts w:ascii="Times New Roman" w:hAnsi="Times New Roman" w:cs="Times New Roman"/>
          <w:b/>
          <w:sz w:val="24"/>
          <w:szCs w:val="24"/>
        </w:rPr>
        <w:t xml:space="preserve">Исследование практики: </w:t>
      </w:r>
      <w:r w:rsidRPr="008E2BEB">
        <w:rPr>
          <w:rFonts w:ascii="Times New Roman" w:hAnsi="Times New Roman" w:cs="Times New Roman"/>
          <w:sz w:val="24"/>
          <w:szCs w:val="24"/>
        </w:rPr>
        <w:t>Подходы и стратегии исследования урока</w:t>
      </w:r>
      <w:r w:rsidR="00ED3784">
        <w:rPr>
          <w:rFonts w:ascii="Times New Roman" w:hAnsi="Times New Roman" w:cs="Times New Roman"/>
          <w:sz w:val="24"/>
          <w:szCs w:val="24"/>
        </w:rPr>
        <w:t xml:space="preserve"> и</w:t>
      </w:r>
      <w:r w:rsidRPr="008E2BEB">
        <w:rPr>
          <w:rFonts w:ascii="Times New Roman" w:hAnsi="Times New Roman" w:cs="Times New Roman"/>
          <w:sz w:val="24"/>
          <w:szCs w:val="24"/>
        </w:rPr>
        <w:t xml:space="preserve"> практики.</w:t>
      </w:r>
    </w:p>
    <w:p w14:paraId="4E439D9C" w14:textId="3E232B83" w:rsidR="00E70869" w:rsidRPr="00E70869" w:rsidRDefault="00747D1C" w:rsidP="00747D1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E70869" w:rsidRPr="00E70869">
        <w:rPr>
          <w:rFonts w:ascii="Times New Roman" w:hAnsi="Times New Roman" w:cs="Times New Roman"/>
          <w:sz w:val="24"/>
          <w:szCs w:val="24"/>
        </w:rPr>
        <w:t>Закон Республики Казахстан «Об образовании»:</w:t>
      </w:r>
      <w:r w:rsidR="00E70869"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0869" w:rsidRPr="00E70869">
        <w:rPr>
          <w:rFonts w:ascii="Times New Roman" w:hAnsi="Times New Roman" w:cs="Times New Roman"/>
          <w:sz w:val="24"/>
          <w:szCs w:val="24"/>
        </w:rPr>
        <w:t xml:space="preserve">регулирует общественные правоотношения в области образования, определяет основные принципы государственной политики в этой области. </w:t>
      </w:r>
    </w:p>
    <w:p w14:paraId="130235BA" w14:textId="77777777" w:rsidR="00E70869" w:rsidRPr="00E70869" w:rsidRDefault="00E70869" w:rsidP="00E70869">
      <w:pPr>
        <w:pStyle w:val="bodytext"/>
        <w:spacing w:before="0" w:beforeAutospacing="0" w:after="0" w:afterAutospacing="0"/>
        <w:ind w:left="0" w:firstLine="708"/>
        <w:jc w:val="both"/>
        <w:rPr>
          <w:rFonts w:ascii="Times New Roman" w:hAnsi="Times New Roman" w:cs="Times New Roman"/>
        </w:rPr>
      </w:pPr>
      <w:r w:rsidRPr="00E70869">
        <w:rPr>
          <w:rFonts w:ascii="Times New Roman" w:hAnsi="Times New Roman" w:cs="Times New Roman"/>
        </w:rPr>
        <w:t>Закон Республики Казахстан «О статусе педагога» определяет статус педагога, устанавливает права, социальные гарантии и ограничения, обязанности и ответственность педагога.</w:t>
      </w:r>
    </w:p>
    <w:p w14:paraId="56D3E20E" w14:textId="77777777" w:rsidR="00E70869" w:rsidRPr="00E70869" w:rsidRDefault="00E70869" w:rsidP="00E70869">
      <w:pPr>
        <w:pStyle w:val="bodytext"/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</w:rPr>
      </w:pPr>
      <w:r w:rsidRPr="00E70869">
        <w:rPr>
          <w:rFonts w:ascii="Times New Roman" w:hAnsi="Times New Roman" w:cs="Times New Roman"/>
        </w:rPr>
        <w:t>Закон Республики Казахстан «О правах ребенка в Республике Казахстан»</w:t>
      </w:r>
      <w:r w:rsidRPr="00E70869">
        <w:rPr>
          <w:rFonts w:ascii="Times New Roman" w:hAnsi="Times New Roman" w:cs="Times New Roman"/>
          <w:lang w:val="kk-KZ"/>
        </w:rPr>
        <w:t>:</w:t>
      </w:r>
      <w:r w:rsidRPr="00E70869">
        <w:rPr>
          <w:rFonts w:ascii="Times New Roman" w:hAnsi="Times New Roman" w:cs="Times New Roman"/>
        </w:rPr>
        <w:t xml:space="preserve"> регулирует правоотношения, возникающие в связи с реализацией основных прав и законных интересов ребенка, гарантированных Конституцией Республики Казахстан, исходя из принципов приоритетности подготовки детей к полноценной жизни в обществе, развития у них общественно значимой и творческой активности, воспитания в них высоких нравственных качеств, патриотизма и гражданственности, формирования национального самосознания на основе общечеловеческих ценностей мировой цивилизации. </w:t>
      </w:r>
    </w:p>
    <w:p w14:paraId="64163FD9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70869">
        <w:rPr>
          <w:rFonts w:ascii="Times New Roman" w:hAnsi="Times New Roman" w:cs="Times New Roman"/>
          <w:b/>
          <w:sz w:val="24"/>
          <w:szCs w:val="24"/>
        </w:rPr>
        <w:t xml:space="preserve">. Среднее время выполнения заданий: </w:t>
      </w:r>
    </w:p>
    <w:p w14:paraId="449C55C0" w14:textId="77777777" w:rsidR="00E70869" w:rsidRPr="00E70869" w:rsidRDefault="00E70869" w:rsidP="00E70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869">
        <w:rPr>
          <w:rFonts w:ascii="Times New Roman" w:hAnsi="Times New Roman" w:cs="Times New Roman"/>
          <w:color w:val="000000"/>
          <w:sz w:val="24"/>
          <w:szCs w:val="24"/>
        </w:rPr>
        <w:t xml:space="preserve">Время выполнения одного тестового задания – </w:t>
      </w:r>
      <w:r w:rsidRPr="00E70869">
        <w:rPr>
          <w:rFonts w:ascii="Times New Roman" w:eastAsia="Calibri" w:hAnsi="Times New Roman" w:cs="Times New Roman"/>
          <w:sz w:val="24"/>
          <w:szCs w:val="24"/>
        </w:rPr>
        <w:t>1,5 минуты.</w:t>
      </w:r>
    </w:p>
    <w:p w14:paraId="3C92927F" w14:textId="77777777" w:rsidR="00E70869" w:rsidRPr="00E70869" w:rsidRDefault="00E70869" w:rsidP="00E708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869">
        <w:rPr>
          <w:rFonts w:ascii="Times New Roman" w:hAnsi="Times New Roman" w:cs="Times New Roman"/>
          <w:color w:val="000000"/>
          <w:sz w:val="24"/>
          <w:szCs w:val="24"/>
        </w:rPr>
        <w:t>Время выполнения теста в целом – 1 час 30 минут.</w:t>
      </w:r>
    </w:p>
    <w:p w14:paraId="5E0AF39E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E70869">
        <w:rPr>
          <w:rFonts w:ascii="Times New Roman" w:hAnsi="Times New Roman" w:cs="Times New Roman"/>
          <w:b/>
          <w:sz w:val="24"/>
          <w:szCs w:val="24"/>
        </w:rPr>
        <w:t xml:space="preserve">. Число вариантов и заданий: </w:t>
      </w:r>
    </w:p>
    <w:p w14:paraId="6530DA4D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869">
        <w:rPr>
          <w:rFonts w:ascii="Times New Roman" w:hAnsi="Times New Roman" w:cs="Times New Roman"/>
          <w:sz w:val="24"/>
          <w:szCs w:val="24"/>
        </w:rPr>
        <w:t>Эквивалентность всех вариантов теста обеспечивается:</w:t>
      </w:r>
    </w:p>
    <w:p w14:paraId="1E339703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</w:rPr>
        <w:t>- формированием теста строго в соответствии с его спецификацией;</w:t>
      </w:r>
    </w:p>
    <w:p w14:paraId="3C351C2A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  <w:lang w:val="kk-KZ"/>
        </w:rPr>
        <w:t>- расположением взаимозаменяемых заданий на одних и тех же местах в различных вариантах;</w:t>
      </w:r>
    </w:p>
    <w:p w14:paraId="5C865B6F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  <w:lang w:val="kk-KZ"/>
        </w:rPr>
        <w:t>- сохранением одного и того же уровня трудности во всех вариантах.</w:t>
      </w:r>
    </w:p>
    <w:p w14:paraId="296EABE9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</w:rPr>
        <w:t>В одном тест</w:t>
      </w:r>
      <w:r w:rsidRPr="00E7086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E70869">
        <w:rPr>
          <w:rFonts w:ascii="Times New Roman" w:hAnsi="Times New Roman" w:cs="Times New Roman"/>
          <w:sz w:val="24"/>
          <w:szCs w:val="24"/>
        </w:rPr>
        <w:t xml:space="preserve"> – </w:t>
      </w:r>
      <w:r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50 </w:t>
      </w:r>
      <w:r w:rsidRPr="00E70869">
        <w:rPr>
          <w:rFonts w:ascii="Times New Roman" w:hAnsi="Times New Roman" w:cs="Times New Roman"/>
          <w:sz w:val="24"/>
          <w:szCs w:val="24"/>
        </w:rPr>
        <w:t>тестовых заданий</w:t>
      </w:r>
      <w:r w:rsidRPr="00E7086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5C5C36B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E70869">
        <w:rPr>
          <w:rFonts w:ascii="Times New Roman" w:hAnsi="Times New Roman" w:cs="Times New Roman"/>
          <w:b/>
          <w:sz w:val="24"/>
          <w:szCs w:val="24"/>
        </w:rPr>
        <w:t>. Оценка выполнения</w:t>
      </w: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отдельных</w:t>
      </w:r>
      <w:r w:rsidRPr="00E70869">
        <w:rPr>
          <w:rFonts w:ascii="Times New Roman" w:hAnsi="Times New Roman" w:cs="Times New Roman"/>
          <w:b/>
          <w:sz w:val="24"/>
          <w:szCs w:val="24"/>
        </w:rPr>
        <w:t xml:space="preserve"> заданий</w:t>
      </w: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всей работы: </w:t>
      </w:r>
    </w:p>
    <w:p w14:paraId="5EE69512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Pr="00E70869">
        <w:rPr>
          <w:rFonts w:ascii="Times New Roman" w:hAnsi="Times New Roman" w:cs="Times New Roman"/>
          <w:sz w:val="24"/>
          <w:szCs w:val="24"/>
        </w:rPr>
        <w:t xml:space="preserve">а верное выполнение каждого задания - 1 балл. </w:t>
      </w:r>
    </w:p>
    <w:p w14:paraId="4EF1AC07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</w:rPr>
        <w:t>Неправильно выполненное задание – 0 баллов.</w:t>
      </w:r>
      <w:r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861763D" w14:textId="77777777" w:rsidR="00E70869" w:rsidRP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За верное выполнение всего теста </w:t>
      </w:r>
      <w:r w:rsidRPr="00E70869">
        <w:rPr>
          <w:rFonts w:ascii="Times New Roman" w:hAnsi="Times New Roman" w:cs="Times New Roman"/>
          <w:sz w:val="24"/>
          <w:szCs w:val="24"/>
        </w:rPr>
        <w:t>-</w:t>
      </w:r>
      <w:r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 100 баллов.</w:t>
      </w:r>
    </w:p>
    <w:p w14:paraId="3E01D901" w14:textId="77777777" w:rsidR="00E70869" w:rsidRDefault="00E70869" w:rsidP="00E7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0869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E70869">
        <w:rPr>
          <w:rFonts w:ascii="Times New Roman" w:hAnsi="Times New Roman" w:cs="Times New Roman"/>
          <w:b/>
          <w:sz w:val="24"/>
          <w:szCs w:val="24"/>
        </w:rPr>
        <w:t>. Законодательство:</w:t>
      </w:r>
    </w:p>
    <w:p w14:paraId="66DC6B93" w14:textId="77777777" w:rsidR="00747D1C" w:rsidRDefault="00747D1C" w:rsidP="00747D1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Сластенин В.А. Педагогика: учебник /В.А. Сластенин. -М.:</w:t>
      </w:r>
      <w:r>
        <w:rPr>
          <w:rFonts w:ascii="Times New Roman" w:hAnsi="Times New Roman" w:cs="Times New Roman"/>
          <w:sz w:val="24"/>
          <w:szCs w:val="24"/>
          <w:lang w:val="en-US"/>
        </w:rPr>
        <w:t>Academia</w:t>
      </w:r>
      <w:r>
        <w:rPr>
          <w:rFonts w:ascii="Times New Roman" w:hAnsi="Times New Roman" w:cs="Times New Roman"/>
          <w:sz w:val="24"/>
          <w:szCs w:val="24"/>
        </w:rPr>
        <w:t>. 2019. 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400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17C351" w14:textId="77777777" w:rsidR="00747D1C" w:rsidRDefault="00747D1C" w:rsidP="00747D1C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Есекешова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Кочкорбаева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Э.Ш.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Педагогика: учебное пособие.- Астана: Изд-во КАТУ им.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Сейфул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2016.-199 с.</w:t>
      </w:r>
    </w:p>
    <w:p w14:paraId="77ACB6E4" w14:textId="77777777" w:rsidR="00747D1C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284" w:right="-20" w:hanging="284"/>
        <w:jc w:val="both"/>
        <w:rPr>
          <w:rFonts w:ascii="Times New Roman" w:eastAsia="TimesNew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Губайдуллина Г.Н.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Методика преподавания педагогики</w:t>
      </w:r>
      <w:r>
        <w:rPr>
          <w:rFonts w:ascii="Times New Roman" w:eastAsia="TimesNewRoman" w:hAnsi="Times New Roman" w:cs="Times New Roman"/>
          <w:sz w:val="24"/>
          <w:szCs w:val="24"/>
          <w:lang w:eastAsia="en-US"/>
        </w:rPr>
        <w:t>: учебное пособие. – Усть-Каменогорск: Издательство ВКГУ им. С. Аманжолова, 2012. – 248с.</w:t>
      </w:r>
    </w:p>
    <w:p w14:paraId="37F13912" w14:textId="77777777" w:rsidR="00747D1C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ind w:left="284" w:right="-20" w:hanging="284"/>
        <w:jc w:val="both"/>
        <w:rPr>
          <w:rFonts w:ascii="Times New Roman" w:eastAsia="TimesNew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NewRoman" w:hAnsi="Times New Roman" w:cs="Times New Roman"/>
          <w:sz w:val="24"/>
          <w:szCs w:val="24"/>
          <w:lang w:eastAsia="en-US"/>
        </w:rPr>
        <w:t>Хуторской А. В. Педагогика: Учебник для вузов. Стандарт третьего поколения. — СПб.: Питер,</w:t>
      </w:r>
      <w:r>
        <w:rPr>
          <w:rFonts w:ascii="Times New Roman" w:eastAsia="TimesNewRoman" w:hAnsi="Times New Roman" w:cs="Times New Roman"/>
          <w:sz w:val="24"/>
          <w:szCs w:val="24"/>
          <w:lang w:val="kk-KZ" w:eastAsia="en-US"/>
        </w:rPr>
        <w:t xml:space="preserve"> </w:t>
      </w:r>
      <w:r>
        <w:rPr>
          <w:rFonts w:ascii="Times New Roman" w:eastAsia="TimesNewRoman" w:hAnsi="Times New Roman" w:cs="Times New Roman"/>
          <w:sz w:val="24"/>
          <w:szCs w:val="24"/>
          <w:lang w:eastAsia="en-US"/>
        </w:rPr>
        <w:t>2019. — 608 с.</w:t>
      </w:r>
    </w:p>
    <w:p w14:paraId="3C274520" w14:textId="77777777" w:rsidR="00747D1C" w:rsidRPr="003A0D86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38" w:lineRule="auto"/>
        <w:ind w:left="284" w:right="-2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A0D8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Программа повышения квалификации педагогических работников Республики Казахстан, Руководство для учителя «Эффективное обучение», Руководство для учителя «Лидерство учителя в школе». АОО «Назарбаев Интеллектуальные школы», 2016 г.  </w:t>
      </w:r>
    </w:p>
    <w:p w14:paraId="4993B172" w14:textId="77777777" w:rsidR="00747D1C" w:rsidRPr="003A0D86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38" w:lineRule="auto"/>
        <w:ind w:left="284" w:right="-2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A0D8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Руководство для учителя в рамках обновления содержания образования Республики Казахстан</w:t>
      </w:r>
      <w:r w:rsidRPr="003A0D8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 АОО «Назарбаев Интеллектуальные школы», 2016 г.</w:t>
      </w:r>
    </w:p>
    <w:p w14:paraId="420B2D91" w14:textId="77777777" w:rsidR="00747D1C" w:rsidRPr="003A0D86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38" w:lineRule="auto"/>
        <w:ind w:left="284" w:right="-2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A0D8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Руководство по критериальному оцениванию для учителей общеобразовательных школ. АОО «Назарбаев Интеллектуальные школы», 2016 г. </w:t>
      </w:r>
    </w:p>
    <w:p w14:paraId="41DFF4A2" w14:textId="77777777" w:rsidR="00747D1C" w:rsidRPr="003A0D86" w:rsidRDefault="00747D1C" w:rsidP="00747D1C">
      <w:pPr>
        <w:pStyle w:val="a3"/>
        <w:numPr>
          <w:ilvl w:val="0"/>
          <w:numId w:val="4"/>
        </w:numPr>
        <w:tabs>
          <w:tab w:val="left" w:pos="142"/>
          <w:tab w:val="left" w:pos="426"/>
        </w:tabs>
        <w:spacing w:after="0" w:line="238" w:lineRule="auto"/>
        <w:ind w:left="284" w:right="-2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A0D8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Руководство по критериальному оцениванию для учителей начальной школы. АОО «Назарбаев Интеллектуальные школы», 2016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4DB5BD3F" w14:textId="4DF3C8CF" w:rsidR="00E70869" w:rsidRPr="00E70869" w:rsidRDefault="00E41DC2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E70869"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E70869" w:rsidRPr="00E70869">
        <w:rPr>
          <w:rFonts w:ascii="Times New Roman" w:hAnsi="Times New Roman" w:cs="Times New Roman"/>
          <w:sz w:val="24"/>
          <w:szCs w:val="24"/>
        </w:rPr>
        <w:t>Закон Республики Казахстан от 27 июля 2007 года № 319-III «Об образовании» (с изменениями и дополнениями по состоянию на 01.01.2024 г.);</w:t>
      </w:r>
    </w:p>
    <w:p w14:paraId="5029FF7D" w14:textId="65A3CB3B" w:rsidR="00E70869" w:rsidRPr="00E70869" w:rsidRDefault="00E41DC2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E70869" w:rsidRPr="00E7086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E70869" w:rsidRPr="00E70869">
        <w:rPr>
          <w:rFonts w:ascii="Times New Roman" w:hAnsi="Times New Roman" w:cs="Times New Roman"/>
          <w:sz w:val="24"/>
          <w:szCs w:val="24"/>
        </w:rPr>
        <w:t>Закон Республики Казахстан от 27 декабря 2019 года № 293-VI «О статусе педагога» (с изменениями и дополнениями по состоянию на 01.07.2023 г.);</w:t>
      </w:r>
    </w:p>
    <w:p w14:paraId="763B43EF" w14:textId="30838114" w:rsidR="00E70869" w:rsidRPr="00E70869" w:rsidRDefault="00E41DC2" w:rsidP="00E708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11. </w:t>
      </w:r>
      <w:r w:rsidR="00E70869" w:rsidRPr="00E70869">
        <w:rPr>
          <w:rFonts w:ascii="Times New Roman" w:hAnsi="Times New Roman" w:cs="Times New Roman"/>
          <w:sz w:val="24"/>
          <w:szCs w:val="24"/>
        </w:rPr>
        <w:t>Закон Республики Казахстан от 8 августа 2002 года № 345-II «О правах ребенка в Республике Казахстан» (с изменениями и дополнениями по состоянию на 01.01.2024 г.);</w:t>
      </w:r>
    </w:p>
    <w:p w14:paraId="5AAA2CBF" w14:textId="77777777" w:rsidR="00E70869" w:rsidRPr="00A64890" w:rsidRDefault="00E70869" w:rsidP="00E70869">
      <w:pPr>
        <w:jc w:val="both"/>
        <w:rPr>
          <w:lang w:val="kk-KZ"/>
        </w:rPr>
      </w:pPr>
    </w:p>
    <w:p w14:paraId="4D837E11" w14:textId="77777777" w:rsidR="00E70869" w:rsidRPr="00A64890" w:rsidRDefault="00E70869" w:rsidP="00E70869">
      <w:pPr>
        <w:ind w:right="-109"/>
        <w:jc w:val="both"/>
        <w:rPr>
          <w:lang w:val="kk-KZ"/>
        </w:rPr>
      </w:pPr>
    </w:p>
    <w:p w14:paraId="4888347B" w14:textId="77777777" w:rsidR="00E70869" w:rsidRPr="00934E7C" w:rsidRDefault="00E70869" w:rsidP="00E70869">
      <w:pPr>
        <w:jc w:val="both"/>
        <w:rPr>
          <w:lang w:val="kk-KZ"/>
        </w:rPr>
      </w:pPr>
    </w:p>
    <w:p w14:paraId="2F747E81" w14:textId="6FD44F89" w:rsidR="00E10D4F" w:rsidRPr="00C63E78" w:rsidRDefault="00E10D4F" w:rsidP="008E2B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E10D4F" w:rsidRPr="00C63E78" w:rsidSect="00846B9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4B33"/>
    <w:multiLevelType w:val="hybridMultilevel"/>
    <w:tmpl w:val="764A77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F144E"/>
    <w:multiLevelType w:val="hybridMultilevel"/>
    <w:tmpl w:val="35AA1900"/>
    <w:lvl w:ilvl="0" w:tplc="0419000F">
      <w:start w:val="1"/>
      <w:numFmt w:val="decimal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>
    <w:nsid w:val="54574214"/>
    <w:multiLevelType w:val="hybridMultilevel"/>
    <w:tmpl w:val="744624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F0"/>
    <w:rsid w:val="000321BD"/>
    <w:rsid w:val="00034220"/>
    <w:rsid w:val="000959CC"/>
    <w:rsid w:val="000A792B"/>
    <w:rsid w:val="000D33A6"/>
    <w:rsid w:val="00134DB0"/>
    <w:rsid w:val="00135CEB"/>
    <w:rsid w:val="00170FE2"/>
    <w:rsid w:val="00187F8B"/>
    <w:rsid w:val="001E4B61"/>
    <w:rsid w:val="00247246"/>
    <w:rsid w:val="002915E7"/>
    <w:rsid w:val="00295989"/>
    <w:rsid w:val="002D4F62"/>
    <w:rsid w:val="002E1D09"/>
    <w:rsid w:val="002E3910"/>
    <w:rsid w:val="002F7998"/>
    <w:rsid w:val="00312EA0"/>
    <w:rsid w:val="00373B8D"/>
    <w:rsid w:val="003969EA"/>
    <w:rsid w:val="003A0DFA"/>
    <w:rsid w:val="003C6B02"/>
    <w:rsid w:val="004415B4"/>
    <w:rsid w:val="004873D5"/>
    <w:rsid w:val="004925D7"/>
    <w:rsid w:val="004F0119"/>
    <w:rsid w:val="00516299"/>
    <w:rsid w:val="00521A8A"/>
    <w:rsid w:val="00524F38"/>
    <w:rsid w:val="005912AA"/>
    <w:rsid w:val="005A25D8"/>
    <w:rsid w:val="005A47E1"/>
    <w:rsid w:val="005E72F6"/>
    <w:rsid w:val="00654377"/>
    <w:rsid w:val="006757F0"/>
    <w:rsid w:val="00696C18"/>
    <w:rsid w:val="006A2CA3"/>
    <w:rsid w:val="006C4815"/>
    <w:rsid w:val="006F7B93"/>
    <w:rsid w:val="00731A5E"/>
    <w:rsid w:val="00747D1C"/>
    <w:rsid w:val="007D4F35"/>
    <w:rsid w:val="007D7DCC"/>
    <w:rsid w:val="00846B95"/>
    <w:rsid w:val="00860282"/>
    <w:rsid w:val="008668A8"/>
    <w:rsid w:val="008A41C5"/>
    <w:rsid w:val="008A74B2"/>
    <w:rsid w:val="008B1DF7"/>
    <w:rsid w:val="008E2BEB"/>
    <w:rsid w:val="00947C19"/>
    <w:rsid w:val="00A07908"/>
    <w:rsid w:val="00A42C51"/>
    <w:rsid w:val="00AC6352"/>
    <w:rsid w:val="00AE5585"/>
    <w:rsid w:val="00B14BA9"/>
    <w:rsid w:val="00B33F9E"/>
    <w:rsid w:val="00B85657"/>
    <w:rsid w:val="00BF5A4D"/>
    <w:rsid w:val="00C12126"/>
    <w:rsid w:val="00C34C10"/>
    <w:rsid w:val="00C63E78"/>
    <w:rsid w:val="00D75D92"/>
    <w:rsid w:val="00D91C15"/>
    <w:rsid w:val="00DB1C76"/>
    <w:rsid w:val="00E105FF"/>
    <w:rsid w:val="00E10D4F"/>
    <w:rsid w:val="00E117A5"/>
    <w:rsid w:val="00E25FAD"/>
    <w:rsid w:val="00E26F5C"/>
    <w:rsid w:val="00E41DC2"/>
    <w:rsid w:val="00E70869"/>
    <w:rsid w:val="00EC05D3"/>
    <w:rsid w:val="00ED3784"/>
    <w:rsid w:val="00EE5F32"/>
    <w:rsid w:val="00F4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115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F0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E10D4F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10D4F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List Paragraph"/>
    <w:basedOn w:val="a"/>
    <w:uiPriority w:val="34"/>
    <w:qFormat/>
    <w:rsid w:val="00E10D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998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Emphasis"/>
    <w:basedOn w:val="a0"/>
    <w:qFormat/>
    <w:rsid w:val="00731A5E"/>
    <w:rPr>
      <w:i/>
      <w:iCs/>
    </w:rPr>
  </w:style>
  <w:style w:type="paragraph" w:styleId="a7">
    <w:name w:val="No Spacing"/>
    <w:uiPriority w:val="1"/>
    <w:qFormat/>
    <w:rsid w:val="00521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E70869"/>
    <w:pPr>
      <w:spacing w:before="100" w:beforeAutospacing="1" w:after="100" w:afterAutospacing="1" w:line="240" w:lineRule="auto"/>
      <w:ind w:left="200" w:right="100"/>
    </w:pPr>
    <w:rPr>
      <w:rFonts w:ascii="Tahoma" w:eastAsia="Times New Roman" w:hAnsi="Tahoma" w:cs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7F0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E10D4F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10D4F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List Paragraph"/>
    <w:basedOn w:val="a"/>
    <w:uiPriority w:val="34"/>
    <w:qFormat/>
    <w:rsid w:val="00E10D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7998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Emphasis"/>
    <w:basedOn w:val="a0"/>
    <w:qFormat/>
    <w:rsid w:val="00731A5E"/>
    <w:rPr>
      <w:i/>
      <w:iCs/>
    </w:rPr>
  </w:style>
  <w:style w:type="paragraph" w:styleId="a7">
    <w:name w:val="No Spacing"/>
    <w:uiPriority w:val="1"/>
    <w:qFormat/>
    <w:rsid w:val="00521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E70869"/>
    <w:pPr>
      <w:spacing w:before="100" w:beforeAutospacing="1" w:after="100" w:afterAutospacing="1" w:line="240" w:lineRule="auto"/>
      <w:ind w:left="200" w:right="100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D0814-981A-4563-80D7-AA15ED2FC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Гүлзейнеп Тулегенова</cp:lastModifiedBy>
  <cp:revision>7</cp:revision>
  <cp:lastPrinted>2023-03-10T06:49:00Z</cp:lastPrinted>
  <dcterms:created xsi:type="dcterms:W3CDTF">2024-04-05T06:30:00Z</dcterms:created>
  <dcterms:modified xsi:type="dcterms:W3CDTF">2024-04-19T06:58:00Z</dcterms:modified>
</cp:coreProperties>
</file>