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67AF2D" w14:textId="77777777" w:rsidR="004450A5" w:rsidRPr="00711D2F" w:rsidRDefault="004450A5" w:rsidP="002127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11D2F">
        <w:rPr>
          <w:rFonts w:ascii="Times New Roman" w:hAnsi="Times New Roman"/>
          <w:b/>
          <w:bCs/>
          <w:sz w:val="24"/>
          <w:szCs w:val="24"/>
        </w:rPr>
        <w:t>Спецификация</w:t>
      </w:r>
      <w:r w:rsidRPr="00711D2F">
        <w:rPr>
          <w:rFonts w:ascii="Times New Roman" w:hAnsi="Times New Roman"/>
          <w:b/>
          <w:sz w:val="24"/>
          <w:szCs w:val="24"/>
        </w:rPr>
        <w:t xml:space="preserve"> </w:t>
      </w:r>
      <w:r w:rsidRPr="00711D2F">
        <w:rPr>
          <w:rFonts w:ascii="Times New Roman" w:hAnsi="Times New Roman"/>
          <w:b/>
          <w:bCs/>
          <w:sz w:val="24"/>
          <w:szCs w:val="24"/>
        </w:rPr>
        <w:t>теста</w:t>
      </w:r>
      <w:r w:rsidR="00587677" w:rsidRPr="00711D2F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711D2F">
        <w:rPr>
          <w:rFonts w:ascii="Times New Roman" w:hAnsi="Times New Roman"/>
          <w:b/>
          <w:sz w:val="24"/>
          <w:szCs w:val="24"/>
        </w:rPr>
        <w:t xml:space="preserve">по </w:t>
      </w:r>
      <w:r w:rsidRPr="00711D2F">
        <w:rPr>
          <w:rFonts w:ascii="Times New Roman" w:hAnsi="Times New Roman"/>
          <w:b/>
          <w:sz w:val="24"/>
          <w:szCs w:val="24"/>
          <w:lang w:val="kk-KZ"/>
        </w:rPr>
        <w:t>предмету</w:t>
      </w:r>
      <w:r w:rsidRPr="00711D2F">
        <w:rPr>
          <w:rFonts w:ascii="Times New Roman" w:hAnsi="Times New Roman"/>
          <w:b/>
          <w:sz w:val="24"/>
          <w:szCs w:val="24"/>
        </w:rPr>
        <w:t xml:space="preserve"> </w:t>
      </w:r>
      <w:r w:rsidRPr="00711D2F">
        <w:rPr>
          <w:rFonts w:ascii="Times New Roman" w:hAnsi="Times New Roman"/>
          <w:b/>
          <w:bCs/>
          <w:sz w:val="24"/>
          <w:szCs w:val="24"/>
        </w:rPr>
        <w:t>«</w:t>
      </w:r>
      <w:r w:rsidRPr="00711D2F">
        <w:rPr>
          <w:rFonts w:ascii="Times New Roman" w:hAnsi="Times New Roman"/>
          <w:b/>
          <w:bCs/>
          <w:sz w:val="24"/>
          <w:szCs w:val="24"/>
          <w:lang w:val="kk-KZ"/>
        </w:rPr>
        <w:t>Математика</w:t>
      </w:r>
      <w:r w:rsidRPr="00711D2F">
        <w:rPr>
          <w:rFonts w:ascii="Times New Roman" w:hAnsi="Times New Roman"/>
          <w:b/>
          <w:bCs/>
          <w:sz w:val="24"/>
          <w:szCs w:val="24"/>
        </w:rPr>
        <w:t>»</w:t>
      </w:r>
      <w:r w:rsidRPr="00711D2F">
        <w:rPr>
          <w:rFonts w:ascii="Times New Roman" w:hAnsi="Times New Roman"/>
          <w:b/>
          <w:sz w:val="24"/>
          <w:szCs w:val="24"/>
        </w:rPr>
        <w:t xml:space="preserve"> </w:t>
      </w:r>
    </w:p>
    <w:p w14:paraId="2A4E93E2" w14:textId="77777777" w:rsidR="002127D1" w:rsidRPr="00711D2F" w:rsidRDefault="002127D1" w:rsidP="002127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11D2F">
        <w:rPr>
          <w:rFonts w:ascii="Times New Roman" w:hAnsi="Times New Roman"/>
          <w:b/>
          <w:bCs/>
          <w:sz w:val="24"/>
          <w:szCs w:val="24"/>
        </w:rPr>
        <w:t xml:space="preserve">для </w:t>
      </w:r>
      <w:r w:rsidRPr="00711D2F">
        <w:rPr>
          <w:rFonts w:ascii="Times New Roman" w:hAnsi="Times New Roman"/>
          <w:b/>
          <w:bCs/>
          <w:sz w:val="24"/>
          <w:szCs w:val="24"/>
          <w:lang w:val="kk-KZ"/>
        </w:rPr>
        <w:t>Оценки знаний педагогов</w:t>
      </w:r>
    </w:p>
    <w:p w14:paraId="46F5C764" w14:textId="77777777" w:rsidR="004450A5" w:rsidRPr="00711D2F" w:rsidRDefault="004450A5" w:rsidP="002127D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DCA70CB" w14:textId="25B861BE" w:rsidR="002127D1" w:rsidRPr="00711D2F" w:rsidRDefault="002127D1" w:rsidP="008B645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  <w:r w:rsidRPr="00711D2F">
        <w:rPr>
          <w:rFonts w:ascii="Times New Roman" w:hAnsi="Times New Roman"/>
          <w:b/>
          <w:bCs/>
          <w:sz w:val="24"/>
          <w:szCs w:val="24"/>
          <w:lang w:eastAsia="en-US"/>
        </w:rPr>
        <w:t>Цель:</w:t>
      </w:r>
      <w:r w:rsidRPr="00711D2F">
        <w:rPr>
          <w:rFonts w:ascii="Times New Roman" w:hAnsi="Times New Roman"/>
          <w:sz w:val="24"/>
          <w:szCs w:val="24"/>
          <w:lang w:val="kk-KZ" w:eastAsia="en-US"/>
        </w:rPr>
        <w:t xml:space="preserve"> </w:t>
      </w:r>
      <w:r w:rsidR="004E63D9" w:rsidRPr="00711D2F">
        <w:rPr>
          <w:rFonts w:ascii="Times New Roman" w:hAnsi="Times New Roman"/>
          <w:sz w:val="24"/>
          <w:szCs w:val="24"/>
          <w:lang w:val="kk-KZ" w:eastAsia="en-US"/>
        </w:rPr>
        <w:t xml:space="preserve">Разработка тестовых заданий </w:t>
      </w:r>
      <w:r w:rsidR="004E63D9" w:rsidRPr="00711D2F">
        <w:rPr>
          <w:rFonts w:ascii="Times New Roman" w:hAnsi="Times New Roman"/>
          <w:sz w:val="24"/>
          <w:szCs w:val="24"/>
          <w:lang w:eastAsia="en-US"/>
        </w:rPr>
        <w:t>для Оценки знаний педагогов</w:t>
      </w:r>
      <w:r w:rsidR="004E63D9" w:rsidRPr="00711D2F">
        <w:rPr>
          <w:rFonts w:ascii="Times New Roman" w:hAnsi="Times New Roman"/>
          <w:sz w:val="24"/>
          <w:szCs w:val="24"/>
          <w:lang w:val="kk-KZ" w:eastAsia="en-US"/>
        </w:rPr>
        <w:t xml:space="preserve"> </w:t>
      </w:r>
      <w:r w:rsidR="004E63D9" w:rsidRPr="00711D2F">
        <w:rPr>
          <w:rFonts w:ascii="Times New Roman" w:hAnsi="Times New Roman"/>
          <w:sz w:val="24"/>
          <w:szCs w:val="24"/>
          <w:lang w:eastAsia="en-US"/>
        </w:rPr>
        <w:t xml:space="preserve">в ходе аттестации </w:t>
      </w:r>
      <w:r w:rsidR="004E63D9" w:rsidRPr="00711D2F">
        <w:rPr>
          <w:rFonts w:ascii="Times New Roman" w:hAnsi="Times New Roman"/>
          <w:sz w:val="24"/>
          <w:szCs w:val="24"/>
          <w:lang w:val="kk-KZ" w:eastAsia="en-US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1A560074" w14:textId="03FB6D35" w:rsidR="002127D1" w:rsidRPr="00711D2F" w:rsidRDefault="002127D1" w:rsidP="008B645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 w:eastAsia="en-US"/>
        </w:rPr>
      </w:pPr>
      <w:r w:rsidRPr="00711D2F">
        <w:rPr>
          <w:rFonts w:ascii="Times New Roman" w:hAnsi="Times New Roman"/>
          <w:b/>
          <w:bCs/>
          <w:sz w:val="24"/>
          <w:szCs w:val="24"/>
          <w:lang w:eastAsia="en-US"/>
        </w:rPr>
        <w:t>Задача:</w:t>
      </w:r>
      <w:r w:rsidRPr="00711D2F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711D2F">
        <w:rPr>
          <w:rFonts w:ascii="Times New Roman" w:hAnsi="Times New Roman"/>
          <w:sz w:val="24"/>
          <w:szCs w:val="24"/>
          <w:lang w:val="kk-KZ" w:eastAsia="en-US"/>
        </w:rPr>
        <w:t>О</w:t>
      </w:r>
      <w:r w:rsidRPr="00711D2F">
        <w:rPr>
          <w:rFonts w:ascii="Times New Roman" w:hAnsi="Times New Roman"/>
          <w:sz w:val="24"/>
          <w:szCs w:val="24"/>
          <w:lang w:eastAsia="en-US"/>
        </w:rPr>
        <w:t xml:space="preserve">пределить </w:t>
      </w:r>
      <w:r w:rsidRPr="00711D2F">
        <w:rPr>
          <w:rFonts w:ascii="Times New Roman" w:hAnsi="Times New Roman"/>
          <w:sz w:val="24"/>
          <w:szCs w:val="24"/>
          <w:lang w:val="kk-KZ" w:eastAsia="en-US"/>
        </w:rPr>
        <w:t>соответствие уровня знаний педагогов квалификационным требованиям.</w:t>
      </w:r>
    </w:p>
    <w:p w14:paraId="56D12FFE" w14:textId="11C8C44E" w:rsidR="00F73355" w:rsidRPr="00711D2F" w:rsidRDefault="006B02CD" w:rsidP="00F3383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 w:eastAsia="en-US"/>
        </w:rPr>
      </w:pPr>
      <w:r w:rsidRPr="006B02CD">
        <w:rPr>
          <w:rFonts w:ascii="Times New Roman" w:hAnsi="Times New Roman"/>
          <w:b/>
          <w:bCs/>
          <w:sz w:val="24"/>
          <w:szCs w:val="24"/>
          <w:lang w:eastAsia="en-US"/>
        </w:rPr>
        <w:t>Содержание теста</w:t>
      </w:r>
      <w:r w:rsidR="002127D1" w:rsidRPr="00711D2F">
        <w:rPr>
          <w:rFonts w:ascii="Times New Roman" w:hAnsi="Times New Roman"/>
          <w:b/>
          <w:bCs/>
          <w:sz w:val="24"/>
          <w:szCs w:val="24"/>
          <w:lang w:eastAsia="en-US"/>
        </w:rPr>
        <w:t>:</w:t>
      </w:r>
      <w:r w:rsidR="002127D1" w:rsidRPr="00711D2F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2127D1" w:rsidRPr="00711D2F">
        <w:rPr>
          <w:rFonts w:ascii="Times New Roman" w:hAnsi="Times New Roman"/>
          <w:sz w:val="24"/>
          <w:szCs w:val="24"/>
          <w:lang w:val="kk-KZ" w:eastAsia="en-US"/>
        </w:rPr>
        <w:t>В</w:t>
      </w:r>
      <w:r w:rsidR="002127D1" w:rsidRPr="00711D2F">
        <w:rPr>
          <w:rFonts w:ascii="Times New Roman" w:hAnsi="Times New Roman"/>
          <w:sz w:val="24"/>
          <w:szCs w:val="24"/>
          <w:lang w:eastAsia="en-US"/>
        </w:rPr>
        <w:t>ключен</w:t>
      </w:r>
      <w:r w:rsidR="002127D1" w:rsidRPr="00711D2F">
        <w:rPr>
          <w:rFonts w:ascii="Times New Roman" w:hAnsi="Times New Roman"/>
          <w:sz w:val="24"/>
          <w:szCs w:val="24"/>
          <w:lang w:val="kk-KZ" w:eastAsia="en-US"/>
        </w:rPr>
        <w:t>ы</w:t>
      </w:r>
      <w:r w:rsidR="002127D1" w:rsidRPr="00711D2F">
        <w:rPr>
          <w:rFonts w:ascii="Times New Roman" w:hAnsi="Times New Roman"/>
          <w:sz w:val="24"/>
          <w:szCs w:val="24"/>
          <w:lang w:eastAsia="en-US"/>
        </w:rPr>
        <w:t xml:space="preserve"> учебны</w:t>
      </w:r>
      <w:r w:rsidR="002127D1" w:rsidRPr="00711D2F">
        <w:rPr>
          <w:rFonts w:ascii="Times New Roman" w:hAnsi="Times New Roman"/>
          <w:sz w:val="24"/>
          <w:szCs w:val="24"/>
          <w:lang w:val="kk-KZ" w:eastAsia="en-US"/>
        </w:rPr>
        <w:t>е</w:t>
      </w:r>
      <w:r w:rsidR="002127D1" w:rsidRPr="00711D2F">
        <w:rPr>
          <w:rFonts w:ascii="Times New Roman" w:hAnsi="Times New Roman"/>
          <w:sz w:val="24"/>
          <w:szCs w:val="24"/>
          <w:lang w:eastAsia="en-US"/>
        </w:rPr>
        <w:t xml:space="preserve"> материал</w:t>
      </w:r>
      <w:r w:rsidR="002127D1" w:rsidRPr="00711D2F">
        <w:rPr>
          <w:rFonts w:ascii="Times New Roman" w:hAnsi="Times New Roman"/>
          <w:sz w:val="24"/>
          <w:szCs w:val="24"/>
          <w:lang w:val="kk-KZ" w:eastAsia="en-US"/>
        </w:rPr>
        <w:t>ы</w:t>
      </w:r>
      <w:r w:rsidR="002127D1" w:rsidRPr="00711D2F">
        <w:rPr>
          <w:rFonts w:ascii="Times New Roman" w:hAnsi="Times New Roman"/>
          <w:sz w:val="24"/>
          <w:szCs w:val="24"/>
          <w:lang w:eastAsia="en-US"/>
        </w:rPr>
        <w:t xml:space="preserve"> по </w:t>
      </w:r>
      <w:r w:rsidR="002127D1" w:rsidRPr="00711D2F">
        <w:rPr>
          <w:rFonts w:ascii="Times New Roman" w:hAnsi="Times New Roman"/>
          <w:sz w:val="24"/>
          <w:szCs w:val="24"/>
          <w:lang w:val="kk-KZ" w:eastAsia="en-US"/>
        </w:rPr>
        <w:t xml:space="preserve">предмету </w:t>
      </w:r>
      <w:r w:rsidR="002127D1" w:rsidRPr="00711D2F">
        <w:rPr>
          <w:rFonts w:ascii="Times New Roman" w:hAnsi="Times New Roman"/>
          <w:bCs/>
          <w:sz w:val="24"/>
          <w:szCs w:val="24"/>
          <w:lang w:eastAsia="en-US"/>
        </w:rPr>
        <w:t>«</w:t>
      </w:r>
      <w:r w:rsidR="002127D1" w:rsidRPr="00711D2F">
        <w:rPr>
          <w:rFonts w:ascii="Times New Roman" w:hAnsi="Times New Roman"/>
          <w:bCs/>
          <w:sz w:val="24"/>
          <w:szCs w:val="24"/>
          <w:lang w:val="kk-KZ" w:eastAsia="en-US"/>
        </w:rPr>
        <w:t>Математика</w:t>
      </w:r>
      <w:r w:rsidR="002127D1" w:rsidRPr="00711D2F">
        <w:rPr>
          <w:rFonts w:ascii="Times New Roman" w:hAnsi="Times New Roman"/>
          <w:bCs/>
          <w:sz w:val="24"/>
          <w:szCs w:val="24"/>
          <w:lang w:eastAsia="en-US"/>
        </w:rPr>
        <w:t>»</w:t>
      </w:r>
      <w:r w:rsidR="002127D1" w:rsidRPr="00711D2F">
        <w:rPr>
          <w:rFonts w:ascii="Times New Roman" w:hAnsi="Times New Roman"/>
          <w:sz w:val="24"/>
          <w:szCs w:val="24"/>
          <w:lang w:eastAsia="en-US"/>
        </w:rPr>
        <w:t xml:space="preserve"> в соответствии с учебной программой</w:t>
      </w:r>
      <w:r w:rsidR="002127D1" w:rsidRPr="00711D2F">
        <w:rPr>
          <w:rFonts w:ascii="Times New Roman" w:hAnsi="Times New Roman"/>
          <w:sz w:val="24"/>
          <w:szCs w:val="24"/>
          <w:lang w:val="kk-KZ" w:eastAsia="en-US"/>
        </w:rPr>
        <w:t>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567"/>
        <w:gridCol w:w="2551"/>
        <w:gridCol w:w="4395"/>
      </w:tblGrid>
      <w:tr w:rsidR="00711D2F" w:rsidRPr="00711D2F" w14:paraId="671EC3E0" w14:textId="77777777" w:rsidTr="000A379F">
        <w:trPr>
          <w:trHeight w:val="209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8D0A853" w14:textId="77777777" w:rsidR="00AF3873" w:rsidRPr="00711D2F" w:rsidRDefault="00AF3873" w:rsidP="007125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7D61A8B" w14:textId="77777777" w:rsidR="00AF3873" w:rsidRPr="00711D2F" w:rsidRDefault="00AF3873" w:rsidP="007125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</w:t>
            </w:r>
            <w:r w:rsidRPr="00711D2F">
              <w:rPr>
                <w:rFonts w:ascii="Times New Roman" w:hAnsi="Times New Roman"/>
                <w:b/>
                <w:bCs/>
                <w:sz w:val="24"/>
                <w:szCs w:val="24"/>
              </w:rPr>
              <w:t>ема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BC52EA5" w14:textId="77777777" w:rsidR="00AF3873" w:rsidRPr="00711D2F" w:rsidRDefault="00AF3873" w:rsidP="007125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569B5C36" w14:textId="77777777" w:rsidR="00AF3873" w:rsidRPr="00711D2F" w:rsidRDefault="00AF3873" w:rsidP="007125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Подт</w:t>
            </w:r>
            <w:r w:rsidRPr="00711D2F">
              <w:rPr>
                <w:rFonts w:ascii="Times New Roman" w:hAnsi="Times New Roman"/>
                <w:b/>
                <w:bCs/>
                <w:sz w:val="24"/>
                <w:szCs w:val="24"/>
              </w:rPr>
              <w:t>ема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212D6F97" w14:textId="77777777" w:rsidR="00AF3873" w:rsidRPr="00711D2F" w:rsidRDefault="00AF3873" w:rsidP="007125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/>
                <w:bCs/>
                <w:sz w:val="24"/>
                <w:szCs w:val="24"/>
              </w:rPr>
              <w:t>Цел</w:t>
            </w:r>
            <w:r w:rsidRPr="00711D2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</w:t>
            </w:r>
            <w:r w:rsidRPr="00711D2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обучения</w:t>
            </w:r>
          </w:p>
        </w:tc>
      </w:tr>
      <w:tr w:rsidR="00711D2F" w:rsidRPr="00711D2F" w14:paraId="36F9B22F" w14:textId="77777777" w:rsidTr="00F33836">
        <w:trPr>
          <w:trHeight w:val="3474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224D6848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C234584" w14:textId="749A320B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Треугольники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2EA5AF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  <w:hideMark/>
          </w:tcPr>
          <w:p w14:paraId="51B78D6B" w14:textId="77777777" w:rsidR="00A10296" w:rsidRPr="00711D2F" w:rsidRDefault="00A10296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Треугольник и его виды.</w:t>
            </w:r>
          </w:p>
          <w:p w14:paraId="515A0B34" w14:textId="77777777" w:rsidR="00A10296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Медиана, биссектриса, высот</w:t>
            </w:r>
            <w:r w:rsidR="00A10296" w:rsidRPr="00711D2F">
              <w:rPr>
                <w:rFonts w:ascii="Times New Roman" w:hAnsi="Times New Roman"/>
                <w:sz w:val="24"/>
                <w:szCs w:val="24"/>
              </w:rPr>
              <w:t>а и средние линии треугольника.</w:t>
            </w:r>
          </w:p>
          <w:p w14:paraId="715E237C" w14:textId="77777777" w:rsidR="00A10296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Признаки равенства треугольников</w:t>
            </w:r>
            <w:r w:rsidR="00A10296" w:rsidRPr="00711D2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93D59D2" w14:textId="77777777" w:rsidR="00A10296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Равнобедренный треугольник, его свойства и признаки.</w:t>
            </w:r>
          </w:p>
          <w:p w14:paraId="2BB54D33" w14:textId="77777777" w:rsidR="00A10296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Тригонометрические функции острого угл</w:t>
            </w:r>
            <w:r w:rsidR="00A10296" w:rsidRPr="00711D2F">
              <w:rPr>
                <w:rFonts w:ascii="Times New Roman" w:hAnsi="Times New Roman"/>
                <w:sz w:val="24"/>
                <w:szCs w:val="24"/>
              </w:rPr>
              <w:t>а в прямоугольном треугольнике.</w:t>
            </w:r>
          </w:p>
          <w:p w14:paraId="7D1313E9" w14:textId="77777777" w:rsidR="00A10296" w:rsidRPr="00711D2F" w:rsidRDefault="00A10296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Теорема Пифагора.</w:t>
            </w:r>
          </w:p>
          <w:p w14:paraId="1FCBD53B" w14:textId="4B4D9239" w:rsidR="00A10296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Площади</w:t>
            </w:r>
            <w:r w:rsidR="00770670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треугольни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A10296" w:rsidRPr="00711D2F">
              <w:rPr>
                <w:rFonts w:ascii="Times New Roman" w:hAnsi="Times New Roman"/>
                <w:sz w:val="24"/>
                <w:szCs w:val="24"/>
              </w:rPr>
              <w:t>ков.</w:t>
            </w:r>
          </w:p>
          <w:p w14:paraId="373BBE07" w14:textId="77777777" w:rsidR="00A10296" w:rsidRPr="00711D2F" w:rsidRDefault="00A10296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Решение треугольников.</w:t>
            </w:r>
          </w:p>
          <w:p w14:paraId="31D35E16" w14:textId="77777777" w:rsidR="00A10296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Теорема синусов и косинусов треугольников.</w:t>
            </w:r>
          </w:p>
          <w:p w14:paraId="42EB7E15" w14:textId="14CD319C" w:rsidR="00F25BE9" w:rsidRPr="00711D2F" w:rsidRDefault="008F096C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Подобие треугольников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5F50B9ED" w14:textId="43BA663F" w:rsidR="00F25BE9" w:rsidRPr="00711D2F" w:rsidRDefault="006F5083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азличать виды треугольников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знать элементы равностороннего, равнобедренного и прямоугольного треугольников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знать определение медианы, биссектрисы, высоты, серединного перпендикуляра и средней линии</w:t>
            </w:r>
            <w:r w:rsidR="00770670" w:rsidRPr="00711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треугольника и изображать их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сравнивать расположение высот в остроугольном, прямоугольном и тупоугольном треугольниках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знать и доказывать признаки равенства треугольников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применять признаки равенства треугольников при решении задач на вычисление и на доказательство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применять свойства и признаки равнобедренного треугольника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применять свойства равностороннего треугольника при решении задач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знать определения синуса, косинуса, тангенса и котангенса углов через отношения сторон в прямоугольном треугольнике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доказывать и применять теорему Пифагора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доказывать и применять свойства высоты в прямоугольном треугольнике, опущенной из вершины прямого угла на гипотенузу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выводить и применять формулы площади треугольника</w:t>
            </w:r>
            <w:r w:rsidR="009B455B" w:rsidRPr="00711D2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711D2F" w:rsidRPr="00711D2F" w14:paraId="7C1F452D" w14:textId="77777777" w:rsidTr="00F33836">
        <w:trPr>
          <w:trHeight w:val="209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31E6FF1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1B932CA" w14:textId="6D17E77C" w:rsidR="00F25BE9" w:rsidRPr="00711D2F" w:rsidRDefault="00F25BE9" w:rsidP="00F71216">
            <w:pPr>
              <w:spacing w:after="0" w:line="240" w:lineRule="auto"/>
              <w:ind w:left="-109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Многоугольники. Исследование четырехугольников</w:t>
            </w:r>
            <w:r w:rsidRPr="00711D2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A379F" w:rsidRPr="00711D2F">
              <w:rPr>
                <w:rFonts w:ascii="Times New Roman" w:hAnsi="Times New Roman"/>
                <w:bCs/>
                <w:sz w:val="24"/>
                <w:szCs w:val="24"/>
              </w:rPr>
              <w:t>Окружность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DE38BD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551" w:type="dxa"/>
            <w:shd w:val="clear" w:color="auto" w:fill="auto"/>
            <w:hideMark/>
          </w:tcPr>
          <w:p w14:paraId="79BBBA94" w14:textId="77777777" w:rsidR="00A10296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Параллелограмм, ромб, прямоугольник, квадрат, трапеция их свойства и признаки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CC02D72" w14:textId="77777777" w:rsidR="00A10296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Окружность и круг.</w:t>
            </w:r>
          </w:p>
          <w:p w14:paraId="7420F370" w14:textId="77777777" w:rsidR="00A10296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Длина дуги.</w:t>
            </w:r>
          </w:p>
          <w:p w14:paraId="70337DD4" w14:textId="2F281702" w:rsidR="00F25BE9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Площади круга, сектора и сегмента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026F1FB0" w14:textId="4703E190" w:rsidR="00F25BE9" w:rsidRPr="00711D2F" w:rsidRDefault="00A10296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Выводить и применять свойства параллелограмма; выводить и применять признаки параллелограмма; знать определения прямоугольника, ромба и квадрата, выводить их свойства и признаки; знать определение, виды и свойства трапеции; доказывать и применять свойство средней линии трапеции; знать определения окружности и круга, их элементов (центр, радиус, диаметр, хорда); выводить и применять формулу длины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дуги; выводить и применять формулу площади сектора, сегмента; знать определение вписанного угла и его свойства.</w:t>
            </w:r>
          </w:p>
        </w:tc>
      </w:tr>
      <w:tr w:rsidR="00711D2F" w:rsidRPr="00711D2F" w14:paraId="04F7A7D6" w14:textId="77777777" w:rsidTr="00F33836">
        <w:trPr>
          <w:trHeight w:val="459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55CD7E5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03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5D353BE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Векторы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7407AE9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2551" w:type="dxa"/>
            <w:shd w:val="clear" w:color="auto" w:fill="auto"/>
            <w:hideMark/>
          </w:tcPr>
          <w:p w14:paraId="7FB82325" w14:textId="3A1C11DA" w:rsidR="00F25BE9" w:rsidRPr="00711D2F" w:rsidRDefault="002742AD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Скалярное произведение векторов на плоскости и в пространстве.</w:t>
            </w:r>
            <w:r w:rsidR="00B87C53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Действия над векторами на плоскости и в пространстве.</w:t>
            </w:r>
            <w:r w:rsidR="00B87C53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Коллинеарные и неколлинеарные векторы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56292EDD" w14:textId="4A5C8928" w:rsidR="00077814" w:rsidRPr="00711D2F" w:rsidRDefault="002742AD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Знать формулу скалярного произведения векторов в координатной форме и применять её при решении задач; вычислять угол между двумя векторами </w:t>
            </w:r>
            <w:r w:rsidR="00AA3494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 плоскости и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в пространстве; знать и применять условие перпендикулярности векторов</w:t>
            </w:r>
            <w:r w:rsidR="00AA3494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 плоскости и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 xml:space="preserve"> в пространстве; знать определения вектора, коллинеарных векторов, равных векторов, нулевого вектора, единичного вектора и длины вектора; знать и применять правила сложения векторов и умножения вектора на число; знать определение угла между двумя векторами; находить </w:t>
            </w:r>
            <w:r w:rsidR="00077814" w:rsidRPr="00711D2F">
              <w:rPr>
                <w:rFonts w:ascii="Times New Roman" w:hAnsi="Times New Roman"/>
                <w:sz w:val="24"/>
                <w:szCs w:val="24"/>
              </w:rPr>
              <w:t xml:space="preserve">скалярное произведение векторов, </w:t>
            </w:r>
            <w:r w:rsidR="00077814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раскладывать вектор по двум неколлинеарным векторам;</w:t>
            </w:r>
            <w:r w:rsidR="00712553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77814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уметь </w:t>
            </w:r>
            <w:r w:rsidR="00077814" w:rsidRPr="00711D2F">
              <w:rPr>
                <w:rFonts w:ascii="Times New Roman" w:hAnsi="Times New Roman"/>
                <w:sz w:val="24"/>
                <w:szCs w:val="24"/>
              </w:rPr>
              <w:t>находить расстояние между двумя точками в пространстве;</w:t>
            </w:r>
            <w:r w:rsidR="00077814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77814" w:rsidRPr="00711D2F">
              <w:rPr>
                <w:rFonts w:ascii="Times New Roman" w:hAnsi="Times New Roman"/>
                <w:sz w:val="24"/>
                <w:szCs w:val="24"/>
              </w:rPr>
              <w:t>уметь находить координаты и длину вектора в пространстве;</w:t>
            </w:r>
            <w:r w:rsidR="00077814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077814" w:rsidRPr="00711D2F">
              <w:rPr>
                <w:rFonts w:ascii="Times New Roman" w:hAnsi="Times New Roman"/>
                <w:sz w:val="24"/>
                <w:szCs w:val="24"/>
              </w:rPr>
              <w:t>знать условие коллинеарности и компланарности векторов</w:t>
            </w:r>
            <w:r w:rsidR="00077814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</w:t>
            </w:r>
            <w:r w:rsidR="00077814" w:rsidRPr="00711D2F">
              <w:rPr>
                <w:rFonts w:ascii="Times New Roman" w:hAnsi="Times New Roman"/>
                <w:sz w:val="24"/>
                <w:szCs w:val="24"/>
              </w:rPr>
              <w:t xml:space="preserve"> применять их при решении задач;</w:t>
            </w:r>
            <w:r w:rsidR="00077814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77814" w:rsidRPr="00711D2F">
              <w:rPr>
                <w:rFonts w:ascii="Times New Roman" w:hAnsi="Times New Roman"/>
                <w:sz w:val="24"/>
                <w:szCs w:val="24"/>
              </w:rPr>
              <w:t>раскладывать вектор по трем некомпланарным векторам;</w:t>
            </w:r>
          </w:p>
        </w:tc>
      </w:tr>
      <w:tr w:rsidR="00711D2F" w:rsidRPr="00711D2F" w14:paraId="68582D8D" w14:textId="77777777" w:rsidTr="00F33836">
        <w:trPr>
          <w:trHeight w:val="209"/>
        </w:trPr>
        <w:tc>
          <w:tcPr>
            <w:tcW w:w="568" w:type="dxa"/>
            <w:vAlign w:val="center"/>
          </w:tcPr>
          <w:p w14:paraId="29753E2E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1984" w:type="dxa"/>
            <w:vAlign w:val="center"/>
          </w:tcPr>
          <w:p w14:paraId="7B9B6FBC" w14:textId="01B83303" w:rsidR="00F25BE9" w:rsidRPr="00711D2F" w:rsidRDefault="00CB1557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Квадратные уравнения, квадратные корни, иррациональные выражения и иррациональные уравнения. Решение текстовых задач</w:t>
            </w:r>
          </w:p>
        </w:tc>
        <w:tc>
          <w:tcPr>
            <w:tcW w:w="567" w:type="dxa"/>
            <w:vAlign w:val="center"/>
          </w:tcPr>
          <w:p w14:paraId="151A6906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2551" w:type="dxa"/>
          </w:tcPr>
          <w:p w14:paraId="75969FEC" w14:textId="77777777" w:rsidR="00CB1557" w:rsidRPr="00711D2F" w:rsidRDefault="00CB1557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Квадратный корень.</w:t>
            </w:r>
          </w:p>
          <w:p w14:paraId="2E822309" w14:textId="77777777" w:rsidR="00CB1557" w:rsidRPr="00711D2F" w:rsidRDefault="00CB1557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Квадратное уравнение.</w:t>
            </w:r>
          </w:p>
          <w:p w14:paraId="5186E550" w14:textId="77777777" w:rsidR="00CB1557" w:rsidRPr="00711D2F" w:rsidRDefault="00CB1557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Иррациональные уравнения и их системы.</w:t>
            </w:r>
          </w:p>
          <w:p w14:paraId="3F180E1F" w14:textId="77777777" w:rsidR="00CB1557" w:rsidRPr="00711D2F" w:rsidRDefault="00CB1557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Нелинейные уравнения с двумя переменными и их системы.</w:t>
            </w:r>
          </w:p>
          <w:p w14:paraId="18E28FDC" w14:textId="77777777" w:rsidR="00CB1557" w:rsidRPr="00711D2F" w:rsidRDefault="00CB1557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Квадратичная функция. Решение текстовых задач с помощью пропорции.</w:t>
            </w:r>
          </w:p>
          <w:p w14:paraId="0C969065" w14:textId="46B5A12B" w:rsidR="00F25BE9" w:rsidRPr="00711D2F" w:rsidRDefault="00CB1557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Решение задач с помощью составления систем уравнений с двумя переменными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F41BF65" w14:textId="327C6799" w:rsidR="00F25BE9" w:rsidRPr="00711D2F" w:rsidRDefault="00CB1557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Знать определения и различать понятия квадратного корня и арифметического квадратного корня; решать квадратные уравнения; решать уравнения, приводимые к квадратным уравнениям; решать дробно-рациональные уравнения; знать определение иррационального уравнения, уметь определять его область допустимых значений; уметь решать иррациональные уравнения методом возведения обеих частей уравнения в n-ю степень; уметь решать иррациональные уравнения методом замены переменной; уметь решать системы иррациональных уравнений; решать системы нелинейных уравнений с двумя переменными; использовать квадратичную функцию для решения прикладных задач; решать текстовые задачи с помощью дробно-рациональных уравнений; решать текстовые задачи, с помощью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составления уравнений и неравенств; решать текстовые задачи на проценты; делить величины в заданном отношении; делить величины на части, обратно пропорциональные данным числам; решать текстовые задачи с помощью составления систем линейных</w:t>
            </w:r>
            <w:r w:rsidR="00AA3494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нел</w:t>
            </w:r>
            <w:r w:rsidR="009167EA"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инейн</w:t>
            </w:r>
            <w:r w:rsidR="00AA3494" w:rsidRPr="00711D2F">
              <w:rPr>
                <w:rFonts w:ascii="Times New Roman" w:hAnsi="Times New Roman"/>
                <w:sz w:val="24"/>
                <w:szCs w:val="24"/>
                <w:lang w:val="kk-KZ"/>
              </w:rPr>
              <w:t>ых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 xml:space="preserve"> уравнений.</w:t>
            </w:r>
          </w:p>
        </w:tc>
      </w:tr>
      <w:tr w:rsidR="00711D2F" w:rsidRPr="00711D2F" w14:paraId="01B9AC25" w14:textId="77777777" w:rsidTr="000A379F">
        <w:trPr>
          <w:trHeight w:val="209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247592A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05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6348D48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Неравенства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1CC1A5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022AC17" w14:textId="79A340EA" w:rsidR="00F25BE9" w:rsidRPr="00711D2F" w:rsidRDefault="00CB1557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Неравенства с двумя переменными. Системы нелинейных неравенств с двумя переменными. Иррациональные неравенства. Квадратное неравенство. Рациональное неравенство. Решение систем неравенств.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6D30BC6E" w14:textId="5368EAFB" w:rsidR="00F25BE9" w:rsidRPr="00711D2F" w:rsidRDefault="00637EF2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Решать неравенства с двумя переменными; решать системы нелинейных неравенств с двумя переменными; уметь решать иррациональные неравенства; решать квадратные неравенства; решать рациональные неравенства; решать системы из двух неравенств, одно из которых линейное, а второе – квадратное; решать системы и совокупности двух квадратных неравенств.</w:t>
            </w:r>
          </w:p>
        </w:tc>
      </w:tr>
      <w:tr w:rsidR="00711D2F" w:rsidRPr="00711D2F" w14:paraId="2BBD9E65" w14:textId="77777777" w:rsidTr="00F33836">
        <w:trPr>
          <w:trHeight w:val="209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756472D" w14:textId="7B3E3CE0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416DD20" w14:textId="77777777" w:rsidR="00637EF2" w:rsidRPr="00711D2F" w:rsidRDefault="00637EF2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Прямоугольная система координат в пространстве.</w:t>
            </w:r>
          </w:p>
          <w:p w14:paraId="61594891" w14:textId="3D9E4D8A" w:rsidR="00F25BE9" w:rsidRPr="00711D2F" w:rsidRDefault="00637EF2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Применение уравнений прямой и плоскости в пространстве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341FBC" w14:textId="454A923C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551" w:type="dxa"/>
            <w:shd w:val="clear" w:color="auto" w:fill="auto"/>
            <w:hideMark/>
          </w:tcPr>
          <w:p w14:paraId="0067A28F" w14:textId="77777777" w:rsidR="00637EF2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Уравнение сферы.</w:t>
            </w:r>
          </w:p>
          <w:p w14:paraId="22D3E82C" w14:textId="77777777" w:rsidR="00637EF2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Уравнение плоскости.</w:t>
            </w:r>
          </w:p>
          <w:p w14:paraId="367E9782" w14:textId="77777777" w:rsidR="00637EF2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Уравнение прямой в пространстве.</w:t>
            </w:r>
          </w:p>
          <w:p w14:paraId="31872EF1" w14:textId="77777777" w:rsidR="00637EF2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Расстояние от точки до плоскости в пространстве.</w:t>
            </w:r>
          </w:p>
          <w:p w14:paraId="1A6ED195" w14:textId="2A20AFCA" w:rsidR="00F25BE9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Нахождение угла между двумя прямыми и угла между прямой и плоскостью в пространстве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286AFECC" w14:textId="09489380" w:rsidR="00F25BE9" w:rsidRPr="00711D2F" w:rsidRDefault="00637EF2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Знать уравнение сферы и применять его при решении задач; выводить общее уравнение плоскости (ax+by+cz+d=0) через вектор нормали и точку, лежащую на этой плоскости; составлять каноническое уравнение прямой; уметь переходить от канонического вида к параметрическому виду уравнения прямой; составлять уравнение прямой, проходящей через две заданные точки; знать формулу нахождения расстояния от точки до плоскости, применять ее при решении задач; находить угол между прямыми (по заданным уравнениям прямых); применять условие параллельности и перпендикулярности прямых в пространстве при решении задач.</w:t>
            </w:r>
          </w:p>
        </w:tc>
      </w:tr>
      <w:tr w:rsidR="00711D2F" w:rsidRPr="00711D2F" w14:paraId="51C87C51" w14:textId="77777777" w:rsidTr="00F33836">
        <w:trPr>
          <w:trHeight w:val="209"/>
        </w:trPr>
        <w:tc>
          <w:tcPr>
            <w:tcW w:w="568" w:type="dxa"/>
            <w:shd w:val="clear" w:color="auto" w:fill="auto"/>
            <w:noWrap/>
            <w:vAlign w:val="center"/>
          </w:tcPr>
          <w:p w14:paraId="1464CE40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93CA5B" w14:textId="77777777" w:rsidR="007A6A5F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Последователь</w:t>
            </w:r>
          </w:p>
          <w:p w14:paraId="7A493973" w14:textId="7FC6F3B9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ности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62DE690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2551" w:type="dxa"/>
            <w:shd w:val="clear" w:color="auto" w:fill="auto"/>
            <w:hideMark/>
          </w:tcPr>
          <w:p w14:paraId="3FD9931E" w14:textId="77777777" w:rsidR="00637EF2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Арифметическая и геометрическая прогрессии.</w:t>
            </w:r>
          </w:p>
          <w:p w14:paraId="18EDAEBB" w14:textId="77777777" w:rsidR="00637EF2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Бесконечно убывающая геометрическая прогрессия.</w:t>
            </w:r>
          </w:p>
          <w:p w14:paraId="09F310D6" w14:textId="715504B0" w:rsidR="00F25BE9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Решение текстовых задач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4CD99225" w14:textId="1D5B5459" w:rsidR="00F25BE9" w:rsidRPr="00711D2F" w:rsidRDefault="00637EF2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Знать и применять формулы n-го члена, суммы n первых членов и характеристическое свойство арифметической прогрессии; решать задачи, связанные с арифметической и/или геометрической прогрессиями; применять формулу суммы бесконечно убывающей геометрической прогрессии для перевода десятичной периодической дроби в обыкновенную дробь; использовать формулу суммы бесконечно убывающих геометрических прогрессий при решении задач; решать текстовые задачи, связанные с арифметической и геометрической 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прогрессиями.</w:t>
            </w:r>
          </w:p>
        </w:tc>
      </w:tr>
      <w:tr w:rsidR="00711D2F" w:rsidRPr="00711D2F" w14:paraId="4B3668FA" w14:textId="77777777" w:rsidTr="00F33836">
        <w:trPr>
          <w:trHeight w:val="1549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2195CD93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08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AFC38E7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Тригонометрия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1FB340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551" w:type="dxa"/>
            <w:shd w:val="clear" w:color="auto" w:fill="auto"/>
            <w:hideMark/>
          </w:tcPr>
          <w:p w14:paraId="083DE1C6" w14:textId="55E0FBD8" w:rsidR="00F25BE9" w:rsidRPr="00711D2F" w:rsidRDefault="00F25BE9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Тригонометрические функции, их свойства и графики. Построение графиков тригонометрических функций с помощью преобразований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графиков функций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рксинус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арккосинус, арктангенс и арккотангенс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Обратные тригонометрические функции, их свойства и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графики. Простейшие тригонометрические уравнения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Методы решения тригонометрических уравнений и их систем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 xml:space="preserve">Решение тригонометрических неравенств. 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Синус, косинус, тангенс и котангенс для любого угла. Значения синуса, косинуса, тангенса и котангенса для любого угла. 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>Формулы тригонометрии. Тождественные преобразования тригонометрических выражений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490B2279" w14:textId="4FF68079" w:rsidR="00F25BE9" w:rsidRPr="00711D2F" w:rsidRDefault="006F5083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нать определения, свойства тригонометрических функций и уметь строить их графики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уметь строить графики тригонометрических функций с помощью преобразований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знать определения арксинуса, арккосинуса, арктангенса, арккотангенса и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уметь находить их значения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знать определения и свойства обратных тригонометрических функций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уметь решать простейшие тригонометрические уравнения; уметь решать тригонометрические уравнения с помощью разложения на множители; уметь решать тригонометрические уравнения, приводимые к квадратному уравнению; уметь решать тригонометрические уравнения с использованием тригонометрических формул; уметь решать однородные тригонометрические уравнения; уметь решать тригонометрические уравнения, используя формулы понижения степени тригонометрических функций; уметь решать тригонометрические уравнения методом введения вспомогательного аргумента; уметь решать тригонометрические уравнения с помощью универсальной подстановки; уметь решать системы тригонометрических уравнений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уметь решать простейшие тригонометрические неравенства; уметь решать тригонометрические неравенства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знать определения тригонометрических функций; знать о связи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координаты точек на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 xml:space="preserve">единичной окружности 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 xml:space="preserve"> тригонометрическими функциями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находить с помощью единичной окружности область определения и множество значений тригонометрических функций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объяснять с помощью единичной окружности чётность (нечётность), периодичность, монотонность и промежутки знакопостоянства тригонометрических функций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выводить и применять формулы приведения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выводить и применять тригонометрические формулы суммы и разности углов, формулы двойного и половинного угла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 xml:space="preserve">выводить и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применять формулы преобразования суммы и разности тригонометрических функций в произведение и произведение в сумму или разность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выполнять тождественные преобразования тригонометрических выражений</w:t>
            </w:r>
            <w:r w:rsidR="009B455B" w:rsidRPr="00711D2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711D2F" w:rsidRPr="00711D2F" w14:paraId="10C76762" w14:textId="77777777" w:rsidTr="00F33836">
        <w:trPr>
          <w:trHeight w:val="209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9D79D05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09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FAF783F" w14:textId="67D3B230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Элементы комбинаторики</w:t>
            </w:r>
            <w:r w:rsidR="00A43003" w:rsidRPr="00711D2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="00A43003" w:rsidRPr="00711D2F">
              <w:rPr>
                <w:rFonts w:ascii="Times New Roman" w:hAnsi="Times New Roman"/>
                <w:sz w:val="24"/>
                <w:szCs w:val="24"/>
              </w:rPr>
              <w:t>Основы теории вероятностей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A4E1E6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551" w:type="dxa"/>
            <w:shd w:val="clear" w:color="auto" w:fill="auto"/>
          </w:tcPr>
          <w:p w14:paraId="0C800ECB" w14:textId="08665CF4" w:rsidR="00637EF2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Основные понятия и правила комбинаторики (правила суммы и произведения).</w:t>
            </w:r>
          </w:p>
          <w:p w14:paraId="2E994D9A" w14:textId="5A08A267" w:rsidR="00637EF2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Решение задач с использованием формул комбинаторики.</w:t>
            </w:r>
          </w:p>
          <w:p w14:paraId="216D5631" w14:textId="4A42E24A" w:rsidR="00F25BE9" w:rsidRPr="00711D2F" w:rsidRDefault="00637EF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Основы теории вероятностей.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7A9066DF" w14:textId="5C840667" w:rsidR="00F25BE9" w:rsidRPr="00711D2F" w:rsidRDefault="006F5083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нать правила комбинаторики (правила суммы и произведения)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знать определения перестановки, размещения, сочетания без повторений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решать задачи, применяя формулы комбинаторики для вычисления числа перестановок, размещений, сочетания без повторений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усвоить понятия: событие, случайное событие, достоверное событие, невозможное событие, благоприятствующие исходы, равновозможные и противоположные события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различать элементарное событие от неэлементарного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знать классическое определение вероятности и применять его для решения задач</w:t>
            </w:r>
            <w:r w:rsidR="00F25BE9" w:rsidRPr="00711D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25BE9" w:rsidRPr="00711D2F">
              <w:rPr>
                <w:rFonts w:ascii="Times New Roman" w:hAnsi="Times New Roman"/>
                <w:sz w:val="24"/>
                <w:szCs w:val="24"/>
              </w:rPr>
              <w:t>знать статистическое определение вероятности</w:t>
            </w:r>
            <w:r w:rsidR="009B455B" w:rsidRPr="00711D2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711D2F" w:rsidRPr="00711D2F" w14:paraId="61079B53" w14:textId="77777777" w:rsidTr="00F33836">
        <w:trPr>
          <w:trHeight w:val="519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3A11BF0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1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6B9C365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Перпендикулярность плоскости и пространства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89C12D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1" w:type="dxa"/>
            <w:shd w:val="clear" w:color="auto" w:fill="auto"/>
            <w:hideMark/>
          </w:tcPr>
          <w:p w14:paraId="55F76810" w14:textId="184B383D" w:rsidR="00452A9A" w:rsidRPr="00711D2F" w:rsidRDefault="00452A9A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Перпендикулярность прямой и плоскости.</w:t>
            </w:r>
          </w:p>
          <w:p w14:paraId="0F600DCD" w14:textId="18B94871" w:rsidR="00452A9A" w:rsidRPr="00711D2F" w:rsidRDefault="00452A9A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Теорема о трех перпендикулярах.</w:t>
            </w:r>
          </w:p>
          <w:p w14:paraId="72FE18BB" w14:textId="171CC715" w:rsidR="00452A9A" w:rsidRPr="00711D2F" w:rsidRDefault="00452A9A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Расстояния в пространстве.</w:t>
            </w:r>
          </w:p>
          <w:p w14:paraId="413042B0" w14:textId="77777777" w:rsidR="00452A9A" w:rsidRPr="00711D2F" w:rsidRDefault="00452A9A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Углы в пространстве.</w:t>
            </w:r>
          </w:p>
          <w:p w14:paraId="3B4BB371" w14:textId="737B22EA" w:rsidR="00F25BE9" w:rsidRPr="00711D2F" w:rsidRDefault="00452A9A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Перпендикулярность плоскостей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622FDB94" w14:textId="5BC5EE53" w:rsidR="00F25BE9" w:rsidRPr="00711D2F" w:rsidRDefault="00452A9A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Знать определение, признак и свойства перпендикулярности прямой и плоскости, применять их при решении задач; знать теорему о трех перпендикулярах и применять её при решении задач; уметь находить расстояние от точки до плоскости и между скрещивающимися прямыми; знать определение угла между двумя прямыми в пространстве; знать определение угла между плоскостями (двугранный угол), уметь изображать и находить его величину; знать признак и свойство перпендикулярных плоскостей и применять их при решении задач.</w:t>
            </w:r>
          </w:p>
        </w:tc>
      </w:tr>
      <w:tr w:rsidR="00711D2F" w:rsidRPr="00711D2F" w14:paraId="4DDC217A" w14:textId="77777777" w:rsidTr="00D81C8A">
        <w:trPr>
          <w:trHeight w:val="1252"/>
        </w:trPr>
        <w:tc>
          <w:tcPr>
            <w:tcW w:w="568" w:type="dxa"/>
            <w:vAlign w:val="center"/>
          </w:tcPr>
          <w:p w14:paraId="42A74D3A" w14:textId="77777777" w:rsidR="00AF3873" w:rsidRPr="00711D2F" w:rsidRDefault="00AF3873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1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vAlign w:val="center"/>
          </w:tcPr>
          <w:p w14:paraId="274A8F00" w14:textId="77777777" w:rsidR="00AF3873" w:rsidRPr="00711D2F" w:rsidRDefault="00AF3873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Многогранники</w:t>
            </w:r>
          </w:p>
        </w:tc>
        <w:tc>
          <w:tcPr>
            <w:tcW w:w="567" w:type="dxa"/>
            <w:vAlign w:val="center"/>
          </w:tcPr>
          <w:p w14:paraId="725CC02C" w14:textId="77777777" w:rsidR="00AF3873" w:rsidRPr="00711D2F" w:rsidRDefault="00AF3873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51" w:type="dxa"/>
          </w:tcPr>
          <w:p w14:paraId="3B309D69" w14:textId="460E34AA" w:rsidR="00D81152" w:rsidRPr="00711D2F" w:rsidRDefault="004657AD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Призма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6B455BA2" w14:textId="2985D05A" w:rsidR="00AF3873" w:rsidRPr="00711D2F" w:rsidRDefault="004657AD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Развертка, площадь боковой и полной поверхности усеченной пирамиды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ED9353C" w14:textId="56A2294B" w:rsidR="00AF3873" w:rsidRPr="00711D2F" w:rsidRDefault="00D81152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Выводить формулы площади боковой и полной поверхности пирамиды (усеченной пирамиды) и призмы и применять их при решении задач.</w:t>
            </w:r>
          </w:p>
        </w:tc>
      </w:tr>
      <w:tr w:rsidR="00711D2F" w:rsidRPr="00711D2F" w14:paraId="06957265" w14:textId="77777777" w:rsidTr="00F33836">
        <w:trPr>
          <w:trHeight w:val="1691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10FD27A1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1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AE60AF4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Тела вращения и их элементы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63F06B6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51" w:type="dxa"/>
            <w:shd w:val="clear" w:color="auto" w:fill="auto"/>
            <w:hideMark/>
          </w:tcPr>
          <w:p w14:paraId="21C3ED40" w14:textId="2A0734E7" w:rsidR="00D81152" w:rsidRPr="00711D2F" w:rsidRDefault="00D8115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Цилиндр и его элементы.</w:t>
            </w:r>
          </w:p>
          <w:p w14:paraId="423E8C5D" w14:textId="0CD70E02" w:rsidR="00D81152" w:rsidRPr="00711D2F" w:rsidRDefault="00D8115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Развертка, площадь боковой и полной поверхности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711D2F">
              <w:rPr>
                <w:rFonts w:ascii="Times New Roman" w:hAnsi="Times New Roman"/>
                <w:sz w:val="24"/>
                <w:szCs w:val="24"/>
              </w:rPr>
              <w:t xml:space="preserve"> цилиндра.</w:t>
            </w:r>
          </w:p>
          <w:p w14:paraId="54B74471" w14:textId="71853EE8" w:rsidR="00D81152" w:rsidRPr="00711D2F" w:rsidRDefault="00D8115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Конус и его элементы.</w:t>
            </w:r>
          </w:p>
          <w:p w14:paraId="78BB4E80" w14:textId="1FCB44F1" w:rsidR="00D81152" w:rsidRPr="00711D2F" w:rsidRDefault="00D8115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Развертка, площадь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боковой и полной поверхности усеченного конуса.</w:t>
            </w:r>
          </w:p>
          <w:p w14:paraId="5A04FFD2" w14:textId="5420925D" w:rsidR="00D81152" w:rsidRPr="00711D2F" w:rsidRDefault="00D8115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Призма, пирамида, конус, усеченный конус, цилиндр, шар, сфера и объем их частей.</w:t>
            </w:r>
          </w:p>
          <w:p w14:paraId="7AF1464F" w14:textId="03EDCCB9" w:rsidR="00F25BE9" w:rsidRPr="00711D2F" w:rsidRDefault="00D81152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Комбинации геометрических тел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15234EDF" w14:textId="7B9F2AAC" w:rsidR="00F25BE9" w:rsidRPr="00711D2F" w:rsidRDefault="00D81152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Решать задачи на нахождение элементов тел вращения (цилиндра, конуса, усеченного конуса, шара); выводить формулы площади боковой и полной поверхности конуса и применять их при решении задач; площади боковой и полной поверхности усеченного конуса и применять их при 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решении задач; знать формулу нахождения объема призмы и применять ее при решении задач; знать формулы нахождения объема пирамиды и усеченной пирамиды и применять их при решении задач; знать формулу нахождения объема цилиндра и применять ее при решении задач; знать формулы нахождения объемов конуса и усеченного конуса и применять их при решении задач; знать формулы нахождения объема шара и его частей и применять их при решении задач; изображать комбинации геометрических тел на плоскости; решать задачи практического содержания на комбинации геометрических тел.</w:t>
            </w:r>
          </w:p>
        </w:tc>
      </w:tr>
      <w:tr w:rsidR="00711D2F" w:rsidRPr="00711D2F" w14:paraId="3C2EEE55" w14:textId="77777777" w:rsidTr="000A379F">
        <w:trPr>
          <w:trHeight w:val="2037"/>
        </w:trPr>
        <w:tc>
          <w:tcPr>
            <w:tcW w:w="568" w:type="dxa"/>
            <w:shd w:val="clear" w:color="auto" w:fill="auto"/>
            <w:vAlign w:val="center"/>
            <w:hideMark/>
          </w:tcPr>
          <w:p w14:paraId="071AB914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73ADFBA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Показательная и логарифмическая функции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8A5A389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70C6F2BD" w14:textId="009BD833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Показательная функция, ее свойства и график.</w:t>
            </w:r>
          </w:p>
          <w:p w14:paraId="16601A47" w14:textId="75C1CAE8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Логарифм числа и его свойства.</w:t>
            </w:r>
          </w:p>
          <w:p w14:paraId="5789268D" w14:textId="269210D5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Логарифмическая функция, ее свойства и график.</w:t>
            </w:r>
          </w:p>
          <w:p w14:paraId="59EFDF41" w14:textId="4C9C85A2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Производная и интеграл показательной функции.</w:t>
            </w:r>
          </w:p>
          <w:p w14:paraId="257F84C1" w14:textId="4CF40627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Производная логарифмической функции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2814AC9E" w14:textId="1E5AC6B4" w:rsidR="00F25BE9" w:rsidRPr="00711D2F" w:rsidRDefault="00D81152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Знать определение, свойства показательной функции и строить ее график; знать определения логарифма числа, десятичного и натурального логарифмов; знать свойства логарифмов и применять их для преобразования логарифмических выражений; знать определение логарифмической функции, ее свойства и строить ее график; находить производную и интеграл показательной функции; находить производную логарифмической функции.</w:t>
            </w:r>
          </w:p>
        </w:tc>
      </w:tr>
      <w:tr w:rsidR="00711D2F" w:rsidRPr="00711D2F" w14:paraId="5916292F" w14:textId="77777777" w:rsidTr="00F907DB">
        <w:trPr>
          <w:trHeight w:val="1803"/>
        </w:trPr>
        <w:tc>
          <w:tcPr>
            <w:tcW w:w="568" w:type="dxa"/>
            <w:shd w:val="clear" w:color="auto" w:fill="auto"/>
            <w:vAlign w:val="center"/>
            <w:hideMark/>
          </w:tcPr>
          <w:p w14:paraId="2B517694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1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407C48A" w14:textId="77777777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Показательные и логарифмичес</w:t>
            </w:r>
          </w:p>
          <w:p w14:paraId="6F3ED305" w14:textId="190BCCC3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кие уравнения и неравенства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325D0D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D42B4A8" w14:textId="2BBF71EB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Показательные уравнения и их системы. </w:t>
            </w:r>
          </w:p>
          <w:p w14:paraId="5DC766C2" w14:textId="6A820495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Показательные неравенства. </w:t>
            </w:r>
          </w:p>
          <w:p w14:paraId="1F28ADD7" w14:textId="08F9448C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Логарифмические уравнения и неравенства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3AAB4F83" w14:textId="61833033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Знание и применение методов решения показательных уравнений; умение решать системы показательных уравнений; умение решать показательные неравенства и их системы.</w:t>
            </w:r>
          </w:p>
        </w:tc>
      </w:tr>
      <w:tr w:rsidR="00711D2F" w:rsidRPr="00711D2F" w14:paraId="73B4D977" w14:textId="77777777" w:rsidTr="000A379F">
        <w:trPr>
          <w:trHeight w:val="70"/>
        </w:trPr>
        <w:tc>
          <w:tcPr>
            <w:tcW w:w="568" w:type="dxa"/>
            <w:shd w:val="clear" w:color="auto" w:fill="auto"/>
            <w:vAlign w:val="center"/>
            <w:hideMark/>
          </w:tcPr>
          <w:p w14:paraId="3E130FB4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1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C4E41F5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Производная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453E7A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56F07815" w14:textId="18F6BB85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Определение производной.</w:t>
            </w:r>
          </w:p>
          <w:p w14:paraId="223A5343" w14:textId="18E0DD50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Правила нахождения производных.</w:t>
            </w:r>
          </w:p>
          <w:p w14:paraId="2F3E4FB6" w14:textId="4C84ACAA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Производная сложной функции.</w:t>
            </w:r>
          </w:p>
          <w:p w14:paraId="735F180C" w14:textId="0596FA97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Производные тригонометрических функций.</w:t>
            </w:r>
          </w:p>
          <w:p w14:paraId="545D37C9" w14:textId="0C1832FF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Физический и геометрический смысл производной.</w:t>
            </w:r>
          </w:p>
          <w:p w14:paraId="7353A5DB" w14:textId="176926B3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Уравнение касательной к графику функций.</w:t>
            </w:r>
          </w:p>
          <w:p w14:paraId="30BCDFBA" w14:textId="37FE4E23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Промежутки возрастания и убывания функции.</w:t>
            </w:r>
          </w:p>
          <w:p w14:paraId="1A62D8C9" w14:textId="32085587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Исследование функции с помощью производной и построение её графика.</w:t>
            </w:r>
          </w:p>
          <w:p w14:paraId="2EAB7346" w14:textId="04C5FA75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Критические точки и точки экстремума функции.</w:t>
            </w:r>
          </w:p>
          <w:p w14:paraId="038A6DB8" w14:textId="02721A60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Наибольшее и наименьшие значения функции на отрезке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3FF6A215" w14:textId="05C1A603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Знать определение приращения аргумента и приращения функции, знать определение производной функции и находить производную функции по определению; знать и уметь применять правила дифференцирования; знать определение сложной функции и находить её производную; находить производные тригонометрических функций; знать и применять геометрический смысл производной; знать и применять 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физический смысл производной; уметь составлять уравнение касательной к графику функций в заданной точке; знать необходимое и достаточное условие возрастания (убывания) функции на интервале и находить интервалы возрастания (убывания) функции; знать определения критических точек и точек экстремума функции, условие существования экстремума функции; находить критические точки и точки экстремума функции; исследовать свойства функции с помощью производной и строить её график; находить наибольшее и наименьшее значения функции на отрезке; решать прикладные задачи, связанные с нахождением наибольшего (наименьшего) значения функции.</w:t>
            </w:r>
          </w:p>
        </w:tc>
      </w:tr>
      <w:tr w:rsidR="00711D2F" w:rsidRPr="00711D2F" w14:paraId="7B4D29A9" w14:textId="77777777" w:rsidTr="00F907DB">
        <w:trPr>
          <w:trHeight w:val="85"/>
        </w:trPr>
        <w:tc>
          <w:tcPr>
            <w:tcW w:w="568" w:type="dxa"/>
            <w:shd w:val="clear" w:color="auto" w:fill="auto"/>
            <w:vAlign w:val="center"/>
            <w:hideMark/>
          </w:tcPr>
          <w:p w14:paraId="747AA5DE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03A3E9F" w14:textId="12D7D9F5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Первообразная функция и интеграл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810EBC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35FCDC6" w14:textId="3A2608E3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Первообразная и неопределенный интеграл. </w:t>
            </w:r>
          </w:p>
          <w:p w14:paraId="6B5DAA6B" w14:textId="602FB0A6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Свойства неопределенного интеграла. </w:t>
            </w:r>
          </w:p>
          <w:p w14:paraId="675DBC29" w14:textId="2098B563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Криволинейная трапеция и ее площадь. </w:t>
            </w:r>
          </w:p>
          <w:p w14:paraId="115D9592" w14:textId="1D734BB8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Определенный интеграл. </w:t>
            </w:r>
          </w:p>
          <w:p w14:paraId="731F2C3E" w14:textId="65192998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Применение определенного интеграла при решении геометрических и физических задач.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DF140BC" w14:textId="715286F5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Знать определение первообразной и неопределенного интеграла; знать и уметь применять свойства неопределенного интеграла; знать определение криволинейной трапеции и применять формулу Ньютона-Лейбница для нахождения её площади; знать понятие определённого интеграла, уметь вычислять определённый интеграл; вычислять площадь плоской фигуры, ограниченной заданными линиями; знать и применять формулу вычисления объема тела вращения с помощью определённого интеграла; применять определённый интеграл для решения физических задач на вычисление работы и расстояния.</w:t>
            </w:r>
          </w:p>
        </w:tc>
      </w:tr>
      <w:tr w:rsidR="00711D2F" w:rsidRPr="00711D2F" w14:paraId="656F9E18" w14:textId="77777777" w:rsidTr="000A379F">
        <w:trPr>
          <w:trHeight w:val="983"/>
        </w:trPr>
        <w:tc>
          <w:tcPr>
            <w:tcW w:w="568" w:type="dxa"/>
            <w:shd w:val="clear" w:color="auto" w:fill="auto"/>
            <w:vAlign w:val="center"/>
            <w:hideMark/>
          </w:tcPr>
          <w:p w14:paraId="038E20BE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E8ADABB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Степени и корни. Степенная функция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F6439A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076EF90" w14:textId="6B2C8086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Корень n-ой степени и его свойства. </w:t>
            </w:r>
          </w:p>
          <w:p w14:paraId="353A462B" w14:textId="254B74BD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Степень с рациональным показателем. </w:t>
            </w:r>
          </w:p>
          <w:p w14:paraId="2692EBFD" w14:textId="25E8A35F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Преобразование выражений, содержащих степень с рациональным показателем. </w:t>
            </w:r>
          </w:p>
          <w:p w14:paraId="50B016E5" w14:textId="68D0300D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Степенная функция, ее свойства и график. </w:t>
            </w:r>
          </w:p>
          <w:p w14:paraId="034C9B50" w14:textId="19D66367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Производная и интеграл степенной функции с действительным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показателем.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79E81F61" w14:textId="77777777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CEEEFBB" w14:textId="0E91F455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Знать определение корня n-ой степени и арифметического корня n-ой степени; знать свойства корня n-ой степени; знать определение и свойства степени с рациональным показателем; применять свойства степени с рациональным показателем для преобразования алгебраических выражений; знать определение степенной функции с действительным показателем; строить график степенной функции с действительным показателем в зависимости от показателя степени; знать свойства степенной функции; знать и применять правила нахождения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производной степенной функции с действительным показателем; знать и применять правила нахождения интеграла степенной функции с действительным показателем.</w:t>
            </w:r>
          </w:p>
        </w:tc>
      </w:tr>
      <w:tr w:rsidR="00711D2F" w:rsidRPr="00711D2F" w14:paraId="16EC205C" w14:textId="77777777" w:rsidTr="000A379F">
        <w:trPr>
          <w:trHeight w:val="70"/>
        </w:trPr>
        <w:tc>
          <w:tcPr>
            <w:tcW w:w="568" w:type="dxa"/>
            <w:shd w:val="clear" w:color="auto" w:fill="auto"/>
            <w:vAlign w:val="center"/>
            <w:hideMark/>
          </w:tcPr>
          <w:p w14:paraId="35D51498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A83EAD4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Многочлены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D4982A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4702E6D" w14:textId="15D059F0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Одночлены и действия над ними. </w:t>
            </w:r>
          </w:p>
          <w:p w14:paraId="67335636" w14:textId="7516FF49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Степень и стандартный вид одночлена. </w:t>
            </w:r>
          </w:p>
          <w:p w14:paraId="42C069BA" w14:textId="0E4C8F14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Многочлены. </w:t>
            </w:r>
          </w:p>
          <w:p w14:paraId="4303EA30" w14:textId="2A19B9F9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 xml:space="preserve">Корень многочлена. </w:t>
            </w:r>
          </w:p>
          <w:p w14:paraId="22EE26F3" w14:textId="380058C7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Степень и стандартный вид многочлена.</w:t>
            </w:r>
          </w:p>
          <w:p w14:paraId="4E361350" w14:textId="584BB535" w:rsidR="00F907DB" w:rsidRPr="00711D2F" w:rsidRDefault="00C94623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Действия над многочленами.</w:t>
            </w:r>
          </w:p>
          <w:p w14:paraId="277D9AF7" w14:textId="74BF28AC" w:rsidR="00F907DB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Разл</w:t>
            </w:r>
            <w:r w:rsidR="00C94623" w:rsidRPr="00711D2F">
              <w:rPr>
                <w:rFonts w:ascii="Times New Roman" w:hAnsi="Times New Roman"/>
                <w:sz w:val="24"/>
                <w:szCs w:val="24"/>
              </w:rPr>
              <w:t>ожение многочлена на множители.</w:t>
            </w:r>
          </w:p>
          <w:p w14:paraId="13DE523C" w14:textId="24CB54B6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Тождественные преобразования выражений.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53058C81" w14:textId="65B75A52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Знать определение одночлена, находить его коэффициент и степень; записывать одночлен в стандартном виде; выполнять умножение одночленов и представлять одночлен в виде произведения множителей; знать определение многочлена и находить его степень; приводить многочлен к стандартному виду; выполнять сложение и вычитание многочленов; выполнять умножение многочлена на одночлен; выполнять умножение многочлена на многочлен; раскладывать алгебраические выражения на множители вынесением общего множителя за скобки и способом группировки; выполнять тождественные преобразования алгебраических выражений.</w:t>
            </w:r>
          </w:p>
        </w:tc>
      </w:tr>
      <w:tr w:rsidR="00711D2F" w:rsidRPr="00711D2F" w14:paraId="45748ABC" w14:textId="77777777" w:rsidTr="00F33836">
        <w:trPr>
          <w:trHeight w:val="2825"/>
        </w:trPr>
        <w:tc>
          <w:tcPr>
            <w:tcW w:w="568" w:type="dxa"/>
            <w:shd w:val="clear" w:color="auto" w:fill="auto"/>
            <w:vAlign w:val="center"/>
            <w:hideMark/>
          </w:tcPr>
          <w:p w14:paraId="7A16EB10" w14:textId="77777777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C44B1AF" w14:textId="20055929" w:rsidR="00F25BE9" w:rsidRPr="00711D2F" w:rsidRDefault="00F907DB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Функция, её свойства и график. Предел функции и непрерывность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4F5917" w14:textId="34CB87BF" w:rsidR="00F25BE9" w:rsidRPr="00711D2F" w:rsidRDefault="00F25BE9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51" w:type="dxa"/>
            <w:shd w:val="clear" w:color="auto" w:fill="auto"/>
            <w:hideMark/>
          </w:tcPr>
          <w:p w14:paraId="7771060A" w14:textId="122DB85A" w:rsidR="00F25BE9" w:rsidRPr="00711D2F" w:rsidRDefault="00F907DB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Функция и способы её задания. Преобразования графиков функций. Свойства функции. Понятие обратной функции. Предел функции в точке и на бесконечности. Асимптоты графика функции. Предел числовой последовательности. Непрерывность функции в точке и на множестве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14:paraId="0E4FD657" w14:textId="77777777" w:rsidR="00C2413C" w:rsidRPr="00711D2F" w:rsidRDefault="00C2413C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Знать определение и способы задания функции; уметь выполнять преобразования графика функции (параллельный перенос, сжатие и растяжение); уметь определять свойства функции; уметь описывать по заданному графику функции её свойства:</w:t>
            </w:r>
          </w:p>
          <w:p w14:paraId="27DE7BD5" w14:textId="77777777" w:rsidR="00C2413C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область определения функции;</w:t>
            </w:r>
          </w:p>
          <w:p w14:paraId="1D416503" w14:textId="77777777" w:rsidR="00C2413C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область значений функции;</w:t>
            </w:r>
          </w:p>
          <w:p w14:paraId="70CCD444" w14:textId="77777777" w:rsidR="00C2413C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нули функции;</w:t>
            </w:r>
          </w:p>
          <w:p w14:paraId="7CF82D09" w14:textId="77777777" w:rsidR="00C2413C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периодичность функции;</w:t>
            </w:r>
          </w:p>
          <w:p w14:paraId="57E4A7AE" w14:textId="77777777" w:rsidR="00C2413C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промежутки монотонности функции;</w:t>
            </w:r>
          </w:p>
          <w:p w14:paraId="7A01B053" w14:textId="77777777" w:rsidR="00C2413C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промежутки знакопостоянства функции;</w:t>
            </w:r>
          </w:p>
          <w:p w14:paraId="2DD6527F" w14:textId="77777777" w:rsidR="00C2413C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наибольшее и наименьшее значения функции;</w:t>
            </w:r>
          </w:p>
          <w:p w14:paraId="12278CCF" w14:textId="77777777" w:rsidR="00C2413C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четность, нечетность функции;</w:t>
            </w:r>
          </w:p>
          <w:p w14:paraId="12519D4B" w14:textId="77777777" w:rsidR="00C2413C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ограниченность функции;</w:t>
            </w:r>
          </w:p>
          <w:p w14:paraId="600C13A5" w14:textId="77777777" w:rsidR="00C2413C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непрерывность функции;</w:t>
            </w:r>
          </w:p>
          <w:p w14:paraId="46019316" w14:textId="1CFCFF4A" w:rsidR="00F25BE9" w:rsidRPr="00711D2F" w:rsidRDefault="00C2413C" w:rsidP="007125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экстремумы функции;</w:t>
            </w:r>
            <w:r w:rsidRPr="00711D2F">
              <w:rPr>
                <w:rFonts w:ascii="Times New Roman" w:hAnsi="Times New Roman"/>
                <w:sz w:val="24"/>
                <w:szCs w:val="24"/>
              </w:rPr>
              <w:br/>
              <w:t xml:space="preserve">знать определение обратной функции и находить функцию, обратную заданной, и знать свойство расположения графиков взаимно обратных функций; знать определение предела функции в точке и вычислять его; знать определение предела функции на </w:t>
            </w:r>
            <w:r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бесконечности и вычислять его; знать определение асимптоты к графику функции и уметь составлять уравнения асимптот; находить пределы числовых последовательностей, применяя свойства предела функции на бесконечности; знать определения непрерывности функции в точке и непрерывности функции на множестве; знать свойства непрерывных функций и применять их при доказательстве непрерывности функции.</w:t>
            </w:r>
          </w:p>
        </w:tc>
      </w:tr>
      <w:tr w:rsidR="00711D2F" w:rsidRPr="00711D2F" w14:paraId="4AA3843D" w14:textId="77777777" w:rsidTr="00F33836">
        <w:trPr>
          <w:trHeight w:val="1415"/>
        </w:trPr>
        <w:tc>
          <w:tcPr>
            <w:tcW w:w="568" w:type="dxa"/>
            <w:vAlign w:val="center"/>
          </w:tcPr>
          <w:p w14:paraId="50710530" w14:textId="77777777" w:rsidR="00AF3873" w:rsidRPr="00711D2F" w:rsidRDefault="00AF3873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84" w:type="dxa"/>
            <w:vAlign w:val="center"/>
          </w:tcPr>
          <w:p w14:paraId="1AE0D0AA" w14:textId="77777777" w:rsidR="00AF3873" w:rsidRPr="00711D2F" w:rsidRDefault="00AF3873" w:rsidP="007125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>Комплек</w:t>
            </w:r>
            <w:r w:rsidRPr="00711D2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сные</w:t>
            </w:r>
            <w:r w:rsidRPr="00711D2F">
              <w:rPr>
                <w:rFonts w:ascii="Times New Roman" w:hAnsi="Times New Roman"/>
                <w:bCs/>
                <w:sz w:val="24"/>
                <w:szCs w:val="24"/>
              </w:rPr>
              <w:t xml:space="preserve"> числа</w:t>
            </w:r>
          </w:p>
        </w:tc>
        <w:tc>
          <w:tcPr>
            <w:tcW w:w="567" w:type="dxa"/>
            <w:vAlign w:val="center"/>
          </w:tcPr>
          <w:p w14:paraId="3DB1D583" w14:textId="77777777" w:rsidR="00AF3873" w:rsidRPr="00711D2F" w:rsidRDefault="00AF3873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51" w:type="dxa"/>
            <w:vAlign w:val="center"/>
          </w:tcPr>
          <w:p w14:paraId="6A58CE91" w14:textId="40DB48F5" w:rsidR="00AF3873" w:rsidRPr="00711D2F" w:rsidRDefault="00C2413C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Определение и свойства комплексного числа. Применение приемов к комплексным числам алгебраического типа. Комплексные корни квадратных уравнений</w:t>
            </w:r>
          </w:p>
        </w:tc>
        <w:tc>
          <w:tcPr>
            <w:tcW w:w="4395" w:type="dxa"/>
            <w:shd w:val="clear" w:color="auto" w:fill="auto"/>
          </w:tcPr>
          <w:p w14:paraId="5B864F78" w14:textId="14D95582" w:rsidR="00AF3873" w:rsidRPr="00711D2F" w:rsidRDefault="00C2413C" w:rsidP="00F3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1D2F">
              <w:rPr>
                <w:rFonts w:ascii="Times New Roman" w:hAnsi="Times New Roman"/>
                <w:sz w:val="24"/>
                <w:szCs w:val="24"/>
                <w:lang w:val="kk-KZ"/>
              </w:rPr>
              <w:t>Знать свойства сложения, вычитания, деления и умножения комплексных чисел; применение арифметических действий к алгебраически заданным комплексным числам; уметь находить квадратный корень из комплексного числа.</w:t>
            </w:r>
          </w:p>
        </w:tc>
      </w:tr>
      <w:tr w:rsidR="00711D2F" w:rsidRPr="00711D2F" w14:paraId="7CC1127C" w14:textId="77777777" w:rsidTr="000A379F">
        <w:trPr>
          <w:trHeight w:val="495"/>
        </w:trPr>
        <w:tc>
          <w:tcPr>
            <w:tcW w:w="10065" w:type="dxa"/>
            <w:gridSpan w:val="5"/>
            <w:vAlign w:val="center"/>
          </w:tcPr>
          <w:p w14:paraId="025E7527" w14:textId="77777777" w:rsidR="002127D1" w:rsidRPr="00711D2F" w:rsidRDefault="002127D1" w:rsidP="007125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D2F">
              <w:rPr>
                <w:rFonts w:ascii="Times New Roman" w:hAnsi="Times New Roman"/>
                <w:sz w:val="24"/>
                <w:szCs w:val="24"/>
              </w:rPr>
              <w:t>Контекстные задания (текст, таблица, графика, статистические данные, картина и т.д.).</w:t>
            </w:r>
          </w:p>
        </w:tc>
      </w:tr>
    </w:tbl>
    <w:p w14:paraId="6FE350BF" w14:textId="77777777" w:rsidR="00711D2F" w:rsidRPr="00711D2F" w:rsidRDefault="00711D2F" w:rsidP="00711D2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11D2F">
        <w:rPr>
          <w:rFonts w:ascii="Times New Roman" w:hAnsi="Times New Roman"/>
          <w:b/>
          <w:bCs/>
          <w:sz w:val="24"/>
          <w:szCs w:val="24"/>
          <w:lang w:val="kk-KZ"/>
        </w:rPr>
        <w:t>Количество тестовых заданий в тесте:</w:t>
      </w:r>
    </w:p>
    <w:p w14:paraId="7E9DA086" w14:textId="75D64582" w:rsidR="00711D2F" w:rsidRPr="00711D2F" w:rsidRDefault="00711D2F" w:rsidP="00711D2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11D2F">
        <w:rPr>
          <w:rFonts w:ascii="Times New Roman" w:hAnsi="Times New Roman"/>
          <w:sz w:val="24"/>
          <w:szCs w:val="24"/>
        </w:rPr>
        <w:t>Т</w:t>
      </w:r>
      <w:r w:rsidRPr="00711D2F">
        <w:rPr>
          <w:rFonts w:ascii="Times New Roman" w:hAnsi="Times New Roman"/>
          <w:spacing w:val="-1"/>
          <w:sz w:val="24"/>
          <w:szCs w:val="24"/>
        </w:rPr>
        <w:t>ес</w:t>
      </w:r>
      <w:r w:rsidRPr="00711D2F">
        <w:rPr>
          <w:rFonts w:ascii="Times New Roman" w:hAnsi="Times New Roman"/>
          <w:sz w:val="24"/>
          <w:szCs w:val="24"/>
        </w:rPr>
        <w:t>т со</w:t>
      </w:r>
      <w:r w:rsidRPr="00711D2F">
        <w:rPr>
          <w:rFonts w:ascii="Times New Roman" w:hAnsi="Times New Roman"/>
          <w:spacing w:val="-1"/>
          <w:sz w:val="24"/>
          <w:szCs w:val="24"/>
        </w:rPr>
        <w:t>с</w:t>
      </w:r>
      <w:r w:rsidRPr="00711D2F">
        <w:rPr>
          <w:rFonts w:ascii="Times New Roman" w:hAnsi="Times New Roman"/>
          <w:sz w:val="24"/>
          <w:szCs w:val="24"/>
        </w:rPr>
        <w:t>то</w:t>
      </w:r>
      <w:r w:rsidRPr="00711D2F">
        <w:rPr>
          <w:rFonts w:ascii="Times New Roman" w:hAnsi="Times New Roman"/>
          <w:spacing w:val="1"/>
          <w:sz w:val="24"/>
          <w:szCs w:val="24"/>
        </w:rPr>
        <w:t>и</w:t>
      </w:r>
      <w:r w:rsidRPr="00711D2F">
        <w:rPr>
          <w:rFonts w:ascii="Times New Roman" w:hAnsi="Times New Roman"/>
          <w:sz w:val="24"/>
          <w:szCs w:val="24"/>
        </w:rPr>
        <w:t xml:space="preserve">т </w:t>
      </w:r>
      <w:r w:rsidRPr="00711D2F">
        <w:rPr>
          <w:rFonts w:ascii="Times New Roman" w:hAnsi="Times New Roman"/>
          <w:spacing w:val="2"/>
          <w:sz w:val="24"/>
          <w:szCs w:val="24"/>
        </w:rPr>
        <w:t xml:space="preserve">из 50 тестовых заданий </w:t>
      </w:r>
      <w:r w:rsidRPr="00711D2F">
        <w:rPr>
          <w:rFonts w:ascii="Times New Roman" w:hAnsi="Times New Roman"/>
          <w:sz w:val="24"/>
          <w:szCs w:val="24"/>
        </w:rPr>
        <w:t>с в</w:t>
      </w:r>
      <w:r w:rsidRPr="00711D2F">
        <w:rPr>
          <w:rFonts w:ascii="Times New Roman" w:hAnsi="Times New Roman"/>
          <w:spacing w:val="-1"/>
          <w:sz w:val="24"/>
          <w:szCs w:val="24"/>
        </w:rPr>
        <w:t>ы</w:t>
      </w:r>
      <w:r w:rsidRPr="00711D2F">
        <w:rPr>
          <w:rFonts w:ascii="Times New Roman" w:hAnsi="Times New Roman"/>
          <w:sz w:val="24"/>
          <w:szCs w:val="24"/>
        </w:rPr>
        <w:t xml:space="preserve">бором одного </w:t>
      </w:r>
      <w:r w:rsidRPr="00711D2F">
        <w:rPr>
          <w:rFonts w:ascii="Times New Roman" w:hAnsi="Times New Roman"/>
          <w:spacing w:val="1"/>
          <w:sz w:val="24"/>
          <w:szCs w:val="24"/>
        </w:rPr>
        <w:t>п</w:t>
      </w:r>
      <w:r w:rsidRPr="00711D2F">
        <w:rPr>
          <w:rFonts w:ascii="Times New Roman" w:hAnsi="Times New Roman"/>
          <w:sz w:val="24"/>
          <w:szCs w:val="24"/>
        </w:rPr>
        <w:t>равиль</w:t>
      </w:r>
      <w:r w:rsidRPr="00711D2F">
        <w:rPr>
          <w:rFonts w:ascii="Times New Roman" w:hAnsi="Times New Roman"/>
          <w:spacing w:val="1"/>
          <w:sz w:val="24"/>
          <w:szCs w:val="24"/>
        </w:rPr>
        <w:t>н</w:t>
      </w:r>
      <w:r w:rsidRPr="00711D2F">
        <w:rPr>
          <w:rFonts w:ascii="Times New Roman" w:hAnsi="Times New Roman"/>
          <w:sz w:val="24"/>
          <w:szCs w:val="24"/>
        </w:rPr>
        <w:t>ого о</w:t>
      </w:r>
      <w:r w:rsidRPr="00711D2F">
        <w:rPr>
          <w:rFonts w:ascii="Times New Roman" w:hAnsi="Times New Roman"/>
          <w:spacing w:val="1"/>
          <w:sz w:val="24"/>
          <w:szCs w:val="24"/>
        </w:rPr>
        <w:t>т</w:t>
      </w:r>
      <w:r w:rsidRPr="00711D2F">
        <w:rPr>
          <w:rFonts w:ascii="Times New Roman" w:hAnsi="Times New Roman"/>
          <w:sz w:val="24"/>
          <w:szCs w:val="24"/>
        </w:rPr>
        <w:t>в</w:t>
      </w:r>
      <w:r w:rsidRPr="00711D2F">
        <w:rPr>
          <w:rFonts w:ascii="Times New Roman" w:hAnsi="Times New Roman"/>
          <w:spacing w:val="-1"/>
          <w:sz w:val="24"/>
          <w:szCs w:val="24"/>
        </w:rPr>
        <w:t>е</w:t>
      </w:r>
      <w:r w:rsidRPr="00711D2F">
        <w:rPr>
          <w:rFonts w:ascii="Times New Roman" w:hAnsi="Times New Roman"/>
          <w:sz w:val="24"/>
          <w:szCs w:val="24"/>
        </w:rPr>
        <w:t>та. И</w:t>
      </w:r>
      <w:r w:rsidR="00D81C8A">
        <w:rPr>
          <w:rFonts w:ascii="Times New Roman" w:hAnsi="Times New Roman"/>
          <w:sz w:val="24"/>
          <w:szCs w:val="24"/>
        </w:rPr>
        <w:t>з</w:t>
      </w:r>
      <w:r w:rsidRPr="00711D2F">
        <w:rPr>
          <w:rFonts w:ascii="Times New Roman" w:hAnsi="Times New Roman"/>
          <w:sz w:val="24"/>
          <w:szCs w:val="24"/>
        </w:rPr>
        <w:t xml:space="preserve"> них:</w:t>
      </w:r>
    </w:p>
    <w:p w14:paraId="00243F87" w14:textId="53377E92" w:rsidR="00711D2F" w:rsidRPr="00711D2F" w:rsidRDefault="00711D2F" w:rsidP="00711D2F">
      <w:pPr>
        <w:spacing w:after="0" w:line="240" w:lineRule="auto"/>
        <w:ind w:right="-20" w:firstLine="720"/>
        <w:jc w:val="both"/>
        <w:rPr>
          <w:rFonts w:ascii="Times New Roman" w:hAnsi="Times New Roman"/>
          <w:sz w:val="24"/>
          <w:szCs w:val="24"/>
        </w:rPr>
      </w:pPr>
      <w:r w:rsidRPr="00711D2F">
        <w:rPr>
          <w:rFonts w:ascii="Times New Roman" w:hAnsi="Times New Roman"/>
          <w:sz w:val="24"/>
          <w:szCs w:val="24"/>
        </w:rPr>
        <w:t>-</w:t>
      </w:r>
      <w:r w:rsidRPr="00711D2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11D2F">
        <w:rPr>
          <w:rFonts w:ascii="Times New Roman" w:hAnsi="Times New Roman"/>
          <w:spacing w:val="-1"/>
          <w:sz w:val="24"/>
          <w:szCs w:val="24"/>
          <w:lang w:val="kk-KZ"/>
        </w:rPr>
        <w:t>4</w:t>
      </w:r>
      <w:r w:rsidRPr="00711D2F">
        <w:rPr>
          <w:rFonts w:ascii="Times New Roman" w:hAnsi="Times New Roman"/>
          <w:sz w:val="24"/>
          <w:szCs w:val="24"/>
        </w:rPr>
        <w:t xml:space="preserve">0 </w:t>
      </w:r>
      <w:r w:rsidR="00F33836">
        <w:rPr>
          <w:rFonts w:ascii="Times New Roman" w:hAnsi="Times New Roman"/>
          <w:sz w:val="24"/>
          <w:szCs w:val="24"/>
          <w:lang w:val="kk-KZ"/>
        </w:rPr>
        <w:t xml:space="preserve">тестовых </w:t>
      </w:r>
      <w:r w:rsidRPr="00711D2F">
        <w:rPr>
          <w:rFonts w:ascii="Times New Roman" w:hAnsi="Times New Roman"/>
          <w:sz w:val="24"/>
          <w:szCs w:val="24"/>
        </w:rPr>
        <w:t>зад</w:t>
      </w:r>
      <w:r w:rsidRPr="00711D2F">
        <w:rPr>
          <w:rFonts w:ascii="Times New Roman" w:hAnsi="Times New Roman"/>
          <w:spacing w:val="-1"/>
          <w:sz w:val="24"/>
          <w:szCs w:val="24"/>
        </w:rPr>
        <w:t>а</w:t>
      </w:r>
      <w:r w:rsidRPr="00711D2F">
        <w:rPr>
          <w:rFonts w:ascii="Times New Roman" w:hAnsi="Times New Roman"/>
          <w:sz w:val="24"/>
          <w:szCs w:val="24"/>
        </w:rPr>
        <w:t>н</w:t>
      </w:r>
      <w:r w:rsidRPr="00711D2F">
        <w:rPr>
          <w:rFonts w:ascii="Times New Roman" w:hAnsi="Times New Roman"/>
          <w:spacing w:val="1"/>
          <w:sz w:val="24"/>
          <w:szCs w:val="24"/>
        </w:rPr>
        <w:t>и</w:t>
      </w:r>
      <w:r w:rsidRPr="00711D2F">
        <w:rPr>
          <w:rFonts w:ascii="Times New Roman" w:hAnsi="Times New Roman"/>
          <w:sz w:val="24"/>
          <w:szCs w:val="24"/>
        </w:rPr>
        <w:t>й</w:t>
      </w:r>
      <w:r w:rsidRPr="00711D2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11D2F">
        <w:rPr>
          <w:rFonts w:ascii="Times New Roman" w:hAnsi="Times New Roman"/>
          <w:sz w:val="24"/>
          <w:szCs w:val="24"/>
        </w:rPr>
        <w:t>с в</w:t>
      </w:r>
      <w:r w:rsidRPr="00711D2F">
        <w:rPr>
          <w:rFonts w:ascii="Times New Roman" w:hAnsi="Times New Roman"/>
          <w:spacing w:val="-1"/>
          <w:sz w:val="24"/>
          <w:szCs w:val="24"/>
        </w:rPr>
        <w:t>ы</w:t>
      </w:r>
      <w:r w:rsidRPr="00711D2F">
        <w:rPr>
          <w:rFonts w:ascii="Times New Roman" w:hAnsi="Times New Roman"/>
          <w:sz w:val="24"/>
          <w:szCs w:val="24"/>
        </w:rPr>
        <w:t xml:space="preserve">бором одного </w:t>
      </w:r>
      <w:r w:rsidRPr="00711D2F">
        <w:rPr>
          <w:rFonts w:ascii="Times New Roman" w:hAnsi="Times New Roman"/>
          <w:spacing w:val="1"/>
          <w:sz w:val="24"/>
          <w:szCs w:val="24"/>
        </w:rPr>
        <w:t>п</w:t>
      </w:r>
      <w:r w:rsidRPr="00711D2F">
        <w:rPr>
          <w:rFonts w:ascii="Times New Roman" w:hAnsi="Times New Roman"/>
          <w:sz w:val="24"/>
          <w:szCs w:val="24"/>
        </w:rPr>
        <w:t>равиль</w:t>
      </w:r>
      <w:r w:rsidRPr="00711D2F">
        <w:rPr>
          <w:rFonts w:ascii="Times New Roman" w:hAnsi="Times New Roman"/>
          <w:spacing w:val="1"/>
          <w:sz w:val="24"/>
          <w:szCs w:val="24"/>
        </w:rPr>
        <w:t>н</w:t>
      </w:r>
      <w:r w:rsidRPr="00711D2F">
        <w:rPr>
          <w:rFonts w:ascii="Times New Roman" w:hAnsi="Times New Roman"/>
          <w:sz w:val="24"/>
          <w:szCs w:val="24"/>
        </w:rPr>
        <w:t>ого о</w:t>
      </w:r>
      <w:r w:rsidRPr="00711D2F">
        <w:rPr>
          <w:rFonts w:ascii="Times New Roman" w:hAnsi="Times New Roman"/>
          <w:spacing w:val="1"/>
          <w:sz w:val="24"/>
          <w:szCs w:val="24"/>
        </w:rPr>
        <w:t>т</w:t>
      </w:r>
      <w:r w:rsidRPr="00711D2F">
        <w:rPr>
          <w:rFonts w:ascii="Times New Roman" w:hAnsi="Times New Roman"/>
          <w:sz w:val="24"/>
          <w:szCs w:val="24"/>
        </w:rPr>
        <w:t>в</w:t>
      </w:r>
      <w:r w:rsidRPr="00711D2F">
        <w:rPr>
          <w:rFonts w:ascii="Times New Roman" w:hAnsi="Times New Roman"/>
          <w:spacing w:val="-1"/>
          <w:sz w:val="24"/>
          <w:szCs w:val="24"/>
        </w:rPr>
        <w:t>е</w:t>
      </w:r>
      <w:r w:rsidRPr="00711D2F">
        <w:rPr>
          <w:rFonts w:ascii="Times New Roman" w:hAnsi="Times New Roman"/>
          <w:sz w:val="24"/>
          <w:szCs w:val="24"/>
        </w:rPr>
        <w:t>та;</w:t>
      </w:r>
    </w:p>
    <w:p w14:paraId="09A5C17D" w14:textId="12FF7D36" w:rsidR="00711D2F" w:rsidRPr="00711D2F" w:rsidRDefault="00711D2F" w:rsidP="00711D2F">
      <w:pPr>
        <w:spacing w:after="0" w:line="240" w:lineRule="auto"/>
        <w:ind w:right="-20" w:firstLine="720"/>
        <w:jc w:val="both"/>
        <w:rPr>
          <w:rFonts w:ascii="Times New Roman" w:hAnsi="Times New Roman"/>
          <w:sz w:val="24"/>
          <w:szCs w:val="24"/>
        </w:rPr>
      </w:pPr>
      <w:r w:rsidRPr="00711D2F">
        <w:rPr>
          <w:rFonts w:ascii="Times New Roman" w:hAnsi="Times New Roman"/>
          <w:sz w:val="24"/>
          <w:szCs w:val="24"/>
        </w:rPr>
        <w:t>-</w:t>
      </w:r>
      <w:r w:rsidRPr="00711D2F">
        <w:rPr>
          <w:rFonts w:ascii="Times New Roman" w:hAnsi="Times New Roman"/>
          <w:spacing w:val="-1"/>
          <w:sz w:val="24"/>
          <w:szCs w:val="24"/>
        </w:rPr>
        <w:t xml:space="preserve"> 10</w:t>
      </w:r>
      <w:r w:rsidRPr="00711D2F">
        <w:rPr>
          <w:rFonts w:ascii="Times New Roman" w:hAnsi="Times New Roman"/>
          <w:sz w:val="24"/>
          <w:szCs w:val="24"/>
        </w:rPr>
        <w:t xml:space="preserve"> </w:t>
      </w:r>
      <w:r w:rsidR="00F33836">
        <w:rPr>
          <w:rFonts w:ascii="Times New Roman" w:hAnsi="Times New Roman"/>
          <w:sz w:val="24"/>
          <w:szCs w:val="24"/>
          <w:lang w:val="kk-KZ"/>
        </w:rPr>
        <w:t xml:space="preserve">тестовых </w:t>
      </w:r>
      <w:r w:rsidRPr="00711D2F">
        <w:rPr>
          <w:rFonts w:ascii="Times New Roman" w:hAnsi="Times New Roman"/>
          <w:sz w:val="24"/>
          <w:szCs w:val="24"/>
        </w:rPr>
        <w:t>зад</w:t>
      </w:r>
      <w:r w:rsidRPr="00711D2F">
        <w:rPr>
          <w:rFonts w:ascii="Times New Roman" w:hAnsi="Times New Roman"/>
          <w:spacing w:val="-1"/>
          <w:sz w:val="24"/>
          <w:szCs w:val="24"/>
        </w:rPr>
        <w:t>а</w:t>
      </w:r>
      <w:r w:rsidRPr="00711D2F">
        <w:rPr>
          <w:rFonts w:ascii="Times New Roman" w:hAnsi="Times New Roman"/>
          <w:sz w:val="24"/>
          <w:szCs w:val="24"/>
        </w:rPr>
        <w:t>н</w:t>
      </w:r>
      <w:r w:rsidRPr="00711D2F">
        <w:rPr>
          <w:rFonts w:ascii="Times New Roman" w:hAnsi="Times New Roman"/>
          <w:spacing w:val="1"/>
          <w:sz w:val="24"/>
          <w:szCs w:val="24"/>
        </w:rPr>
        <w:t>и</w:t>
      </w:r>
      <w:r w:rsidRPr="00711D2F">
        <w:rPr>
          <w:rFonts w:ascii="Times New Roman" w:hAnsi="Times New Roman"/>
          <w:sz w:val="24"/>
          <w:szCs w:val="24"/>
        </w:rPr>
        <w:t>й</w:t>
      </w:r>
      <w:r w:rsidRPr="00711D2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11D2F">
        <w:rPr>
          <w:rFonts w:ascii="Times New Roman" w:hAnsi="Times New Roman"/>
          <w:sz w:val="24"/>
          <w:szCs w:val="24"/>
        </w:rPr>
        <w:t>с</w:t>
      </w:r>
      <w:r w:rsidRPr="00711D2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11D2F">
        <w:rPr>
          <w:rFonts w:ascii="Times New Roman" w:hAnsi="Times New Roman"/>
          <w:sz w:val="24"/>
          <w:szCs w:val="24"/>
        </w:rPr>
        <w:t>выбором одного правил</w:t>
      </w:r>
      <w:r w:rsidRPr="00711D2F">
        <w:rPr>
          <w:rFonts w:ascii="Times New Roman" w:hAnsi="Times New Roman"/>
          <w:spacing w:val="-1"/>
          <w:sz w:val="24"/>
          <w:szCs w:val="24"/>
        </w:rPr>
        <w:t>ь</w:t>
      </w:r>
      <w:r w:rsidRPr="00711D2F">
        <w:rPr>
          <w:rFonts w:ascii="Times New Roman" w:hAnsi="Times New Roman"/>
          <w:sz w:val="24"/>
          <w:szCs w:val="24"/>
        </w:rPr>
        <w:t>ного о</w:t>
      </w:r>
      <w:r w:rsidRPr="00711D2F">
        <w:rPr>
          <w:rFonts w:ascii="Times New Roman" w:hAnsi="Times New Roman"/>
          <w:spacing w:val="1"/>
          <w:sz w:val="24"/>
          <w:szCs w:val="24"/>
        </w:rPr>
        <w:t>т</w:t>
      </w:r>
      <w:r w:rsidRPr="00711D2F">
        <w:rPr>
          <w:rFonts w:ascii="Times New Roman" w:hAnsi="Times New Roman"/>
          <w:sz w:val="24"/>
          <w:szCs w:val="24"/>
        </w:rPr>
        <w:t>в</w:t>
      </w:r>
      <w:r w:rsidRPr="00711D2F">
        <w:rPr>
          <w:rFonts w:ascii="Times New Roman" w:hAnsi="Times New Roman"/>
          <w:spacing w:val="-1"/>
          <w:sz w:val="24"/>
          <w:szCs w:val="24"/>
        </w:rPr>
        <w:t>е</w:t>
      </w:r>
      <w:r w:rsidRPr="00711D2F">
        <w:rPr>
          <w:rFonts w:ascii="Times New Roman" w:hAnsi="Times New Roman"/>
          <w:sz w:val="24"/>
          <w:szCs w:val="24"/>
        </w:rPr>
        <w:t xml:space="preserve">та на основе 2-х </w:t>
      </w:r>
      <w:r w:rsidRPr="00711D2F">
        <w:rPr>
          <w:rFonts w:ascii="Times New Roman" w:hAnsi="Times New Roman"/>
          <w:spacing w:val="1"/>
          <w:sz w:val="24"/>
          <w:szCs w:val="24"/>
          <w:lang w:val="kk-KZ"/>
        </w:rPr>
        <w:t>контекстов</w:t>
      </w:r>
      <w:r w:rsidRPr="00711D2F">
        <w:rPr>
          <w:rFonts w:ascii="Times New Roman" w:hAnsi="Times New Roman"/>
          <w:sz w:val="24"/>
          <w:szCs w:val="24"/>
        </w:rPr>
        <w:t>.</w:t>
      </w:r>
    </w:p>
    <w:p w14:paraId="36FC88AB" w14:textId="77777777" w:rsidR="00711D2F" w:rsidRPr="00711D2F" w:rsidRDefault="00711D2F" w:rsidP="00711D2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11D2F">
        <w:rPr>
          <w:rFonts w:ascii="Times New Roman" w:hAnsi="Times New Roman"/>
          <w:b/>
          <w:bCs/>
          <w:sz w:val="24"/>
          <w:szCs w:val="24"/>
          <w:lang w:val="kk-KZ"/>
        </w:rPr>
        <w:t>Трудность</w:t>
      </w:r>
      <w:r w:rsidRPr="00711D2F">
        <w:rPr>
          <w:rFonts w:ascii="Times New Roman" w:hAnsi="Times New Roman"/>
          <w:b/>
          <w:bCs/>
          <w:sz w:val="24"/>
          <w:szCs w:val="24"/>
        </w:rPr>
        <w:t xml:space="preserve"> тестовых заданий в одном варианте</w:t>
      </w:r>
      <w:r w:rsidRPr="00711D2F">
        <w:rPr>
          <w:rFonts w:ascii="Times New Roman" w:hAnsi="Times New Roman"/>
          <w:b/>
          <w:bCs/>
          <w:sz w:val="24"/>
          <w:szCs w:val="24"/>
          <w:lang w:val="kk-KZ"/>
        </w:rPr>
        <w:t xml:space="preserve"> теста:</w:t>
      </w:r>
    </w:p>
    <w:p w14:paraId="1113C914" w14:textId="3835811E" w:rsidR="00711D2F" w:rsidRPr="00711D2F" w:rsidRDefault="00711D2F" w:rsidP="00711D2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11D2F">
        <w:rPr>
          <w:rFonts w:ascii="Times New Roman" w:hAnsi="Times New Roman"/>
          <w:sz w:val="24"/>
          <w:szCs w:val="24"/>
          <w:lang w:val="kk-KZ"/>
        </w:rPr>
        <w:t>Т</w:t>
      </w:r>
      <w:r w:rsidRPr="00711D2F">
        <w:rPr>
          <w:rFonts w:ascii="Times New Roman" w:hAnsi="Times New Roman"/>
          <w:sz w:val="24"/>
          <w:szCs w:val="24"/>
        </w:rPr>
        <w:t>ест состоит из 3-х уровней трудности: базовый уровень</w:t>
      </w:r>
      <w:r w:rsidRPr="00711D2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11D2F">
        <w:rPr>
          <w:rFonts w:ascii="Times New Roman" w:hAnsi="Times New Roman"/>
          <w:sz w:val="24"/>
          <w:szCs w:val="24"/>
        </w:rPr>
        <w:t>(А) – 26 %</w:t>
      </w:r>
      <w:r w:rsidRPr="00711D2F">
        <w:rPr>
          <w:rFonts w:ascii="Times New Roman" w:hAnsi="Times New Roman"/>
          <w:sz w:val="24"/>
          <w:szCs w:val="24"/>
          <w:lang w:val="kk-KZ"/>
        </w:rPr>
        <w:t xml:space="preserve">, средний уровень (В) – 60 %, </w:t>
      </w:r>
      <w:r w:rsidRPr="00711D2F">
        <w:rPr>
          <w:rFonts w:ascii="Times New Roman" w:hAnsi="Times New Roman"/>
          <w:sz w:val="24"/>
          <w:szCs w:val="24"/>
        </w:rPr>
        <w:t xml:space="preserve">высокий уровень </w:t>
      </w:r>
      <w:r w:rsidRPr="00711D2F">
        <w:rPr>
          <w:rFonts w:ascii="Times New Roman" w:hAnsi="Times New Roman"/>
          <w:sz w:val="24"/>
          <w:szCs w:val="24"/>
          <w:lang w:val="kk-KZ"/>
        </w:rPr>
        <w:t xml:space="preserve">(С) </w:t>
      </w:r>
      <w:r w:rsidRPr="00711D2F">
        <w:rPr>
          <w:rFonts w:ascii="Times New Roman" w:hAnsi="Times New Roman"/>
          <w:sz w:val="24"/>
          <w:szCs w:val="24"/>
        </w:rPr>
        <w:t>–</w:t>
      </w:r>
      <w:r w:rsidRPr="00711D2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11D2F">
        <w:rPr>
          <w:rFonts w:ascii="Times New Roman" w:hAnsi="Times New Roman"/>
          <w:sz w:val="24"/>
          <w:szCs w:val="24"/>
        </w:rPr>
        <w:t>14 %.</w:t>
      </w:r>
    </w:p>
    <w:p w14:paraId="3F15BAF7" w14:textId="61168FC0" w:rsidR="00711D2F" w:rsidRPr="00711D2F" w:rsidRDefault="00711D2F" w:rsidP="00711D2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711D2F">
        <w:rPr>
          <w:rFonts w:ascii="Times New Roman" w:hAnsi="Times New Roman"/>
          <w:b/>
          <w:sz w:val="24"/>
          <w:szCs w:val="24"/>
          <w:lang w:val="kk-KZ"/>
        </w:rPr>
        <w:t xml:space="preserve">Базовый уровень </w:t>
      </w:r>
      <w:r w:rsidRPr="00711D2F">
        <w:rPr>
          <w:rFonts w:ascii="Times New Roman" w:hAnsi="Times New Roman"/>
          <w:sz w:val="24"/>
          <w:szCs w:val="24"/>
          <w:lang w:val="kk-KZ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D81C8A">
        <w:rPr>
          <w:rFonts w:ascii="Times New Roman" w:hAnsi="Times New Roman"/>
          <w:sz w:val="24"/>
          <w:szCs w:val="24"/>
          <w:lang w:val="kk-KZ"/>
        </w:rPr>
        <w:t>й</w:t>
      </w:r>
      <w:r w:rsidRPr="00711D2F">
        <w:rPr>
          <w:rFonts w:ascii="Times New Roman" w:hAnsi="Times New Roman"/>
          <w:sz w:val="24"/>
          <w:szCs w:val="24"/>
          <w:lang w:val="kk-KZ"/>
        </w:rPr>
        <w:t xml:space="preserve"> с помощью определённых указаний, использование простых аргументов.</w:t>
      </w:r>
    </w:p>
    <w:p w14:paraId="3FB26022" w14:textId="77777777" w:rsidR="00711D2F" w:rsidRPr="00711D2F" w:rsidRDefault="00711D2F" w:rsidP="00711D2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711D2F">
        <w:rPr>
          <w:rFonts w:ascii="Times New Roman" w:hAnsi="Times New Roman"/>
          <w:b/>
          <w:sz w:val="24"/>
          <w:szCs w:val="24"/>
          <w:lang w:val="kk-KZ"/>
        </w:rPr>
        <w:t xml:space="preserve">Средний уровень </w:t>
      </w:r>
      <w:r w:rsidRPr="00711D2F">
        <w:rPr>
          <w:rFonts w:ascii="Times New Roman" w:hAnsi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391EE05A" w14:textId="77777777" w:rsidR="00711D2F" w:rsidRPr="00711D2F" w:rsidRDefault="00711D2F" w:rsidP="00711D2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711D2F">
        <w:rPr>
          <w:rFonts w:ascii="Times New Roman" w:hAnsi="Times New Roman"/>
          <w:b/>
          <w:sz w:val="24"/>
          <w:szCs w:val="24"/>
          <w:lang w:val="kk-KZ"/>
        </w:rPr>
        <w:t xml:space="preserve">Высокий уровень </w:t>
      </w:r>
      <w:r w:rsidRPr="00711D2F">
        <w:rPr>
          <w:rFonts w:ascii="Times New Roman" w:hAnsi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42065872" w14:textId="6E732FBF" w:rsidR="00711D2F" w:rsidRPr="00711D2F" w:rsidRDefault="00711D2F" w:rsidP="00F3383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11D2F">
        <w:rPr>
          <w:rFonts w:ascii="Times New Roman" w:hAnsi="Times New Roman"/>
          <w:b/>
          <w:bCs/>
          <w:sz w:val="24"/>
          <w:szCs w:val="24"/>
          <w:lang w:eastAsia="en-US"/>
        </w:rPr>
        <w:t xml:space="preserve">Время выполнения </w:t>
      </w:r>
      <w:r w:rsidRPr="00711D2F">
        <w:rPr>
          <w:rFonts w:ascii="Times New Roman" w:hAnsi="Times New Roman"/>
          <w:b/>
          <w:bCs/>
          <w:sz w:val="24"/>
          <w:szCs w:val="24"/>
          <w:lang w:val="kk-KZ" w:eastAsia="en-US"/>
        </w:rPr>
        <w:t>тестовых заданий:</w:t>
      </w:r>
    </w:p>
    <w:p w14:paraId="61BD8A68" w14:textId="21C0EFAF" w:rsidR="002127D1" w:rsidRPr="00711D2F" w:rsidRDefault="002127D1" w:rsidP="00711D2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711D2F">
        <w:rPr>
          <w:rFonts w:ascii="Times New Roman" w:hAnsi="Times New Roman"/>
          <w:bCs/>
          <w:sz w:val="24"/>
          <w:szCs w:val="24"/>
          <w:lang w:eastAsia="en-US"/>
        </w:rPr>
        <w:t xml:space="preserve">Продолжительность выполнения одного задания в среднем </w:t>
      </w:r>
      <w:r w:rsidRPr="00711D2F">
        <w:rPr>
          <w:rFonts w:ascii="Times New Roman" w:hAnsi="Times New Roman"/>
          <w:bCs/>
          <w:sz w:val="24"/>
          <w:szCs w:val="24"/>
          <w:lang w:val="kk-KZ" w:eastAsia="en-US"/>
        </w:rPr>
        <w:t xml:space="preserve">2 – 2,5 </w:t>
      </w:r>
      <w:r w:rsidRPr="00711D2F">
        <w:rPr>
          <w:rFonts w:ascii="Times New Roman" w:hAnsi="Times New Roman"/>
          <w:bCs/>
          <w:sz w:val="24"/>
          <w:szCs w:val="24"/>
          <w:lang w:eastAsia="en-US"/>
        </w:rPr>
        <w:t>минуты</w:t>
      </w:r>
      <w:r w:rsidRPr="00711D2F">
        <w:rPr>
          <w:rFonts w:ascii="Times New Roman" w:hAnsi="Times New Roman"/>
          <w:bCs/>
          <w:sz w:val="24"/>
          <w:szCs w:val="24"/>
          <w:lang w:val="kk-KZ" w:eastAsia="en-US"/>
        </w:rPr>
        <w:t>.</w:t>
      </w:r>
      <w:r w:rsidR="009210C8" w:rsidRPr="00711D2F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="009210C8" w:rsidRPr="00711D2F">
        <w:rPr>
          <w:rFonts w:ascii="Times New Roman" w:hAnsi="Times New Roman"/>
          <w:sz w:val="24"/>
          <w:szCs w:val="24"/>
          <w:lang w:val="kk-KZ"/>
        </w:rPr>
        <w:t xml:space="preserve">Время выполнения теста в целом – </w:t>
      </w:r>
      <w:r w:rsidR="00766786" w:rsidRPr="00711D2F">
        <w:rPr>
          <w:rFonts w:ascii="Times New Roman" w:hAnsi="Times New Roman"/>
          <w:sz w:val="24"/>
          <w:szCs w:val="24"/>
          <w:lang w:val="kk-KZ"/>
        </w:rPr>
        <w:t>125</w:t>
      </w:r>
      <w:r w:rsidR="009210C8" w:rsidRPr="00711D2F">
        <w:rPr>
          <w:rFonts w:ascii="Times New Roman" w:hAnsi="Times New Roman"/>
          <w:sz w:val="24"/>
          <w:szCs w:val="24"/>
          <w:lang w:val="kk-KZ"/>
        </w:rPr>
        <w:t xml:space="preserve"> минут</w:t>
      </w:r>
      <w:r w:rsidR="009210C8" w:rsidRPr="00711D2F">
        <w:rPr>
          <w:rFonts w:ascii="Times New Roman" w:hAnsi="Times New Roman"/>
          <w:sz w:val="24"/>
          <w:szCs w:val="24"/>
        </w:rPr>
        <w:t>.</w:t>
      </w:r>
    </w:p>
    <w:p w14:paraId="65BB39E9" w14:textId="77777777" w:rsidR="00711D2F" w:rsidRPr="00711D2F" w:rsidRDefault="00711D2F" w:rsidP="00711D2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711D2F">
        <w:rPr>
          <w:rFonts w:ascii="Times New Roman" w:hAnsi="Times New Roman"/>
          <w:b/>
          <w:bCs/>
          <w:sz w:val="24"/>
          <w:szCs w:val="24"/>
          <w:lang w:eastAsia="en-US"/>
        </w:rPr>
        <w:t>Оценка выполнения отдельных заданий:</w:t>
      </w:r>
    </w:p>
    <w:p w14:paraId="049B7A98" w14:textId="3AF27310" w:rsidR="00711D2F" w:rsidRPr="00711D2F" w:rsidRDefault="00711D2F" w:rsidP="00711D2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pacing w:val="-2"/>
          <w:position w:val="2"/>
          <w:sz w:val="24"/>
          <w:szCs w:val="24"/>
          <w:lang w:val="kk-KZ"/>
        </w:rPr>
      </w:pPr>
      <w:r w:rsidRPr="00711D2F">
        <w:rPr>
          <w:rFonts w:ascii="Times New Roman" w:hAnsi="Times New Roman"/>
          <w:bCs/>
          <w:sz w:val="24"/>
          <w:szCs w:val="24"/>
          <w:lang w:eastAsia="en-US"/>
        </w:rPr>
        <w:t>За правильное выполнени</w:t>
      </w:r>
      <w:r w:rsidR="000E248A">
        <w:rPr>
          <w:rFonts w:ascii="Times New Roman" w:hAnsi="Times New Roman"/>
          <w:bCs/>
          <w:sz w:val="24"/>
          <w:szCs w:val="24"/>
          <w:lang w:eastAsia="en-US"/>
        </w:rPr>
        <w:t>е</w:t>
      </w:r>
      <w:bookmarkStart w:id="0" w:name="_GoBack"/>
      <w:bookmarkEnd w:id="0"/>
      <w:r w:rsidRPr="00711D2F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  <w:r w:rsidRPr="00711D2F">
        <w:rPr>
          <w:rFonts w:ascii="Times New Roman" w:hAnsi="Times New Roman"/>
          <w:bCs/>
          <w:sz w:val="24"/>
          <w:szCs w:val="24"/>
          <w:lang w:eastAsia="en-US"/>
        </w:rPr>
        <w:t>тестового задания</w:t>
      </w:r>
      <w:r w:rsidRPr="00711D2F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  <w:r w:rsidRPr="00711D2F">
        <w:rPr>
          <w:rFonts w:ascii="Times New Roman" w:hAnsi="Times New Roman"/>
          <w:sz w:val="24"/>
          <w:szCs w:val="24"/>
          <w:lang w:eastAsia="en-US"/>
        </w:rPr>
        <w:t>с</w:t>
      </w:r>
      <w:r w:rsidRPr="00711D2F">
        <w:rPr>
          <w:rFonts w:ascii="Times New Roman" w:hAnsi="Times New Roman"/>
          <w:spacing w:val="102"/>
          <w:sz w:val="24"/>
          <w:szCs w:val="24"/>
          <w:lang w:eastAsia="en-US"/>
        </w:rPr>
        <w:t xml:space="preserve"> </w:t>
      </w:r>
      <w:r w:rsidRPr="00711D2F">
        <w:rPr>
          <w:rFonts w:ascii="Times New Roman" w:hAnsi="Times New Roman"/>
          <w:sz w:val="24"/>
          <w:szCs w:val="24"/>
          <w:lang w:eastAsia="en-US"/>
        </w:rPr>
        <w:t>выбором</w:t>
      </w:r>
      <w:r w:rsidRPr="00711D2F">
        <w:rPr>
          <w:rFonts w:ascii="Times New Roman" w:hAnsi="Times New Roman"/>
          <w:spacing w:val="102"/>
          <w:sz w:val="24"/>
          <w:szCs w:val="24"/>
          <w:lang w:eastAsia="en-US"/>
        </w:rPr>
        <w:t xml:space="preserve"> </w:t>
      </w:r>
      <w:r w:rsidRPr="00711D2F">
        <w:rPr>
          <w:rFonts w:ascii="Times New Roman" w:hAnsi="Times New Roman"/>
          <w:sz w:val="24"/>
          <w:szCs w:val="24"/>
          <w:lang w:eastAsia="en-US"/>
        </w:rPr>
        <w:t>од</w:t>
      </w:r>
      <w:r w:rsidRPr="00711D2F">
        <w:rPr>
          <w:rFonts w:ascii="Times New Roman" w:hAnsi="Times New Roman"/>
          <w:spacing w:val="1"/>
          <w:sz w:val="24"/>
          <w:szCs w:val="24"/>
          <w:lang w:eastAsia="en-US"/>
        </w:rPr>
        <w:t>н</w:t>
      </w:r>
      <w:r w:rsidRPr="00711D2F">
        <w:rPr>
          <w:rFonts w:ascii="Times New Roman" w:hAnsi="Times New Roman"/>
          <w:sz w:val="24"/>
          <w:szCs w:val="24"/>
          <w:lang w:eastAsia="en-US"/>
        </w:rPr>
        <w:t>ого</w:t>
      </w:r>
      <w:r w:rsidRPr="00711D2F">
        <w:rPr>
          <w:rFonts w:ascii="Times New Roman" w:hAnsi="Times New Roman"/>
          <w:spacing w:val="103"/>
          <w:sz w:val="24"/>
          <w:szCs w:val="24"/>
          <w:lang w:eastAsia="en-US"/>
        </w:rPr>
        <w:t xml:space="preserve"> </w:t>
      </w:r>
      <w:r w:rsidRPr="00711D2F">
        <w:rPr>
          <w:rFonts w:ascii="Times New Roman" w:hAnsi="Times New Roman"/>
          <w:spacing w:val="1"/>
          <w:sz w:val="24"/>
          <w:szCs w:val="24"/>
          <w:lang w:eastAsia="en-US"/>
        </w:rPr>
        <w:t>п</w:t>
      </w:r>
      <w:r w:rsidRPr="00711D2F">
        <w:rPr>
          <w:rFonts w:ascii="Times New Roman" w:hAnsi="Times New Roman"/>
          <w:sz w:val="24"/>
          <w:szCs w:val="24"/>
          <w:lang w:eastAsia="en-US"/>
        </w:rPr>
        <w:t>равил</w:t>
      </w:r>
      <w:r w:rsidRPr="00711D2F">
        <w:rPr>
          <w:rFonts w:ascii="Times New Roman" w:hAnsi="Times New Roman"/>
          <w:spacing w:val="1"/>
          <w:sz w:val="24"/>
          <w:szCs w:val="24"/>
          <w:lang w:eastAsia="en-US"/>
        </w:rPr>
        <w:t>ьн</w:t>
      </w:r>
      <w:r w:rsidRPr="00711D2F">
        <w:rPr>
          <w:rFonts w:ascii="Times New Roman" w:hAnsi="Times New Roman"/>
          <w:sz w:val="24"/>
          <w:szCs w:val="24"/>
          <w:lang w:eastAsia="en-US"/>
        </w:rPr>
        <w:t>ого</w:t>
      </w:r>
      <w:r w:rsidRPr="00711D2F">
        <w:rPr>
          <w:rFonts w:ascii="Times New Roman" w:hAnsi="Times New Roman"/>
          <w:spacing w:val="103"/>
          <w:sz w:val="24"/>
          <w:szCs w:val="24"/>
          <w:lang w:eastAsia="en-US"/>
        </w:rPr>
        <w:t xml:space="preserve"> </w:t>
      </w:r>
      <w:r w:rsidRPr="00711D2F">
        <w:rPr>
          <w:rFonts w:ascii="Times New Roman" w:hAnsi="Times New Roman"/>
          <w:spacing w:val="-2"/>
          <w:sz w:val="24"/>
          <w:szCs w:val="24"/>
          <w:lang w:eastAsia="en-US"/>
        </w:rPr>
        <w:t>о</w:t>
      </w:r>
      <w:r w:rsidRPr="00711D2F">
        <w:rPr>
          <w:rFonts w:ascii="Times New Roman" w:hAnsi="Times New Roman"/>
          <w:sz w:val="24"/>
          <w:szCs w:val="24"/>
          <w:lang w:eastAsia="en-US"/>
        </w:rPr>
        <w:t>тв</w:t>
      </w:r>
      <w:r w:rsidRPr="00711D2F">
        <w:rPr>
          <w:rFonts w:ascii="Times New Roman" w:hAnsi="Times New Roman"/>
          <w:spacing w:val="-1"/>
          <w:sz w:val="24"/>
          <w:szCs w:val="24"/>
          <w:lang w:eastAsia="en-US"/>
        </w:rPr>
        <w:t>е</w:t>
      </w:r>
      <w:r w:rsidRPr="00711D2F">
        <w:rPr>
          <w:rFonts w:ascii="Times New Roman" w:hAnsi="Times New Roman"/>
          <w:sz w:val="24"/>
          <w:szCs w:val="24"/>
          <w:lang w:eastAsia="en-US"/>
        </w:rPr>
        <w:t>та</w:t>
      </w:r>
      <w:r w:rsidRPr="00711D2F">
        <w:rPr>
          <w:rFonts w:ascii="Times New Roman" w:hAnsi="Times New Roman"/>
          <w:sz w:val="24"/>
          <w:szCs w:val="24"/>
          <w:lang w:val="kk-KZ" w:eastAsia="en-US"/>
        </w:rPr>
        <w:t xml:space="preserve"> </w:t>
      </w:r>
      <w:r w:rsidRPr="00711D2F">
        <w:rPr>
          <w:rFonts w:ascii="Times New Roman" w:hAnsi="Times New Roman"/>
          <w:spacing w:val="1"/>
          <w:sz w:val="24"/>
          <w:szCs w:val="24"/>
          <w:lang w:eastAsia="en-US"/>
        </w:rPr>
        <w:t>п</w:t>
      </w:r>
      <w:r w:rsidRPr="00711D2F">
        <w:rPr>
          <w:rFonts w:ascii="Times New Roman" w:hAnsi="Times New Roman"/>
          <w:sz w:val="24"/>
          <w:szCs w:val="24"/>
          <w:lang w:eastAsia="en-US"/>
        </w:rPr>
        <w:t>р</w:t>
      </w:r>
      <w:r w:rsidRPr="00711D2F">
        <w:rPr>
          <w:rFonts w:ascii="Times New Roman" w:hAnsi="Times New Roman"/>
          <w:spacing w:val="1"/>
          <w:sz w:val="24"/>
          <w:szCs w:val="24"/>
          <w:lang w:eastAsia="en-US"/>
        </w:rPr>
        <w:t>ис</w:t>
      </w:r>
      <w:r w:rsidRPr="00711D2F">
        <w:rPr>
          <w:rFonts w:ascii="Times New Roman" w:hAnsi="Times New Roman"/>
          <w:spacing w:val="-3"/>
          <w:sz w:val="24"/>
          <w:szCs w:val="24"/>
          <w:lang w:eastAsia="en-US"/>
        </w:rPr>
        <w:t>у</w:t>
      </w:r>
      <w:r w:rsidRPr="00711D2F">
        <w:rPr>
          <w:rFonts w:ascii="Times New Roman" w:hAnsi="Times New Roman"/>
          <w:sz w:val="24"/>
          <w:szCs w:val="24"/>
          <w:lang w:eastAsia="en-US"/>
        </w:rPr>
        <w:t>ждается</w:t>
      </w:r>
      <w:r w:rsidRPr="00711D2F">
        <w:rPr>
          <w:rFonts w:ascii="Times New Roman" w:hAnsi="Times New Roman"/>
          <w:spacing w:val="101"/>
          <w:sz w:val="24"/>
          <w:szCs w:val="24"/>
          <w:lang w:eastAsia="en-US"/>
        </w:rPr>
        <w:t xml:space="preserve"> </w:t>
      </w:r>
      <w:r w:rsidRPr="00711D2F">
        <w:rPr>
          <w:rFonts w:ascii="Times New Roman" w:hAnsi="Times New Roman"/>
          <w:sz w:val="24"/>
          <w:szCs w:val="24"/>
          <w:lang w:eastAsia="en-US"/>
        </w:rPr>
        <w:t>1</w:t>
      </w:r>
      <w:r w:rsidRPr="00711D2F">
        <w:rPr>
          <w:rFonts w:ascii="Times New Roman" w:hAnsi="Times New Roman"/>
          <w:spacing w:val="103"/>
          <w:sz w:val="24"/>
          <w:szCs w:val="24"/>
          <w:lang w:eastAsia="en-US"/>
        </w:rPr>
        <w:t xml:space="preserve"> </w:t>
      </w:r>
      <w:r w:rsidRPr="00711D2F">
        <w:rPr>
          <w:rFonts w:ascii="Times New Roman" w:hAnsi="Times New Roman"/>
          <w:sz w:val="24"/>
          <w:szCs w:val="24"/>
          <w:lang w:eastAsia="en-US"/>
        </w:rPr>
        <w:t>балл,</w:t>
      </w:r>
      <w:r w:rsidRPr="00711D2F">
        <w:rPr>
          <w:rFonts w:ascii="Times New Roman" w:hAnsi="Times New Roman"/>
          <w:spacing w:val="106"/>
          <w:sz w:val="24"/>
          <w:szCs w:val="24"/>
          <w:lang w:eastAsia="en-US"/>
        </w:rPr>
        <w:t xml:space="preserve"> </w:t>
      </w:r>
      <w:r w:rsidRPr="00711D2F">
        <w:rPr>
          <w:rFonts w:ascii="Times New Roman" w:hAnsi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14:paraId="5BBAD2EA" w14:textId="77777777" w:rsidR="00711D2F" w:rsidRPr="00711D2F" w:rsidRDefault="00711D2F" w:rsidP="00711D2F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711D2F">
        <w:rPr>
          <w:rFonts w:ascii="Times New Roman" w:hAnsi="Times New Roman"/>
          <w:b/>
          <w:bCs/>
          <w:sz w:val="24"/>
          <w:szCs w:val="24"/>
        </w:rPr>
        <w:t>Рекомендуемая</w:t>
      </w:r>
      <w:r w:rsidRPr="00711D2F">
        <w:rPr>
          <w:rFonts w:ascii="Times New Roman" w:hAnsi="Times New Roman"/>
          <w:sz w:val="24"/>
          <w:szCs w:val="24"/>
        </w:rPr>
        <w:t xml:space="preserve"> </w:t>
      </w:r>
      <w:r w:rsidRPr="00711D2F">
        <w:rPr>
          <w:rFonts w:ascii="Times New Roman" w:hAnsi="Times New Roman"/>
          <w:b/>
          <w:bCs/>
          <w:sz w:val="24"/>
          <w:szCs w:val="24"/>
        </w:rPr>
        <w:t>литература:</w:t>
      </w:r>
    </w:p>
    <w:p w14:paraId="293A2F9B" w14:textId="77777777" w:rsidR="00711D2F" w:rsidRPr="00711D2F" w:rsidRDefault="00711D2F" w:rsidP="00711D2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D2F">
        <w:rPr>
          <w:rFonts w:ascii="Times New Roman" w:hAnsi="Times New Roman"/>
          <w:sz w:val="24"/>
          <w:szCs w:val="24"/>
        </w:rPr>
        <w:tab/>
      </w:r>
      <w:r w:rsidRPr="00711D2F">
        <w:rPr>
          <w:rFonts w:ascii="Times New Roman" w:hAnsi="Times New Roman"/>
          <w:sz w:val="24"/>
          <w:szCs w:val="24"/>
        </w:rPr>
        <w:tab/>
        <w:t xml:space="preserve">«Перечень учебников, учебно-методических комплексов, пособий и другой дополнительной литературы, в том числе на электронных носителях, разрешенных к </w:t>
      </w:r>
      <w:r w:rsidRPr="00711D2F">
        <w:rPr>
          <w:rFonts w:ascii="Times New Roman" w:hAnsi="Times New Roman"/>
          <w:sz w:val="24"/>
          <w:szCs w:val="24"/>
        </w:rPr>
        <w:lastRenderedPageBreak/>
        <w:t>использованию в организациях образования», утвержденный Министерством просвещения Республики Казахстан.</w:t>
      </w:r>
    </w:p>
    <w:p w14:paraId="15D4F0B3" w14:textId="0E7A4AFD" w:rsidR="002127D1" w:rsidRPr="00711D2F" w:rsidRDefault="002127D1" w:rsidP="00711D2F">
      <w:pPr>
        <w:tabs>
          <w:tab w:val="left" w:pos="284"/>
          <w:tab w:val="left" w:pos="451"/>
          <w:tab w:val="left" w:pos="1760"/>
          <w:tab w:val="left" w:pos="2516"/>
          <w:tab w:val="left" w:pos="3322"/>
          <w:tab w:val="left" w:pos="3799"/>
          <w:tab w:val="left" w:pos="4994"/>
          <w:tab w:val="left" w:pos="6754"/>
          <w:tab w:val="left" w:pos="7540"/>
          <w:tab w:val="left" w:pos="846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127D1" w:rsidRPr="00711D2F" w:rsidSect="001D43EF">
      <w:pgSz w:w="11906" w:h="16838"/>
      <w:pgMar w:top="1134" w:right="851" w:bottom="851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等线">
    <w:altName w:val="Arial Unicode MS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671B"/>
    <w:multiLevelType w:val="multilevel"/>
    <w:tmpl w:val="69ECD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FC5074"/>
    <w:multiLevelType w:val="hybridMultilevel"/>
    <w:tmpl w:val="42367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1B514A"/>
    <w:multiLevelType w:val="hybridMultilevel"/>
    <w:tmpl w:val="26F29120"/>
    <w:lvl w:ilvl="0" w:tplc="DD42E5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12730"/>
    <w:multiLevelType w:val="hybridMultilevel"/>
    <w:tmpl w:val="0E76137E"/>
    <w:lvl w:ilvl="0" w:tplc="E144AB4C">
      <w:start w:val="1"/>
      <w:numFmt w:val="bullet"/>
      <w:lvlText w:val="-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679B692B"/>
    <w:multiLevelType w:val="hybridMultilevel"/>
    <w:tmpl w:val="A9F0D960"/>
    <w:lvl w:ilvl="0" w:tplc="7DD6E4D4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C"/>
    <w:rsid w:val="00036C1F"/>
    <w:rsid w:val="000430C9"/>
    <w:rsid w:val="00046FB8"/>
    <w:rsid w:val="00056B1B"/>
    <w:rsid w:val="00077814"/>
    <w:rsid w:val="0008017D"/>
    <w:rsid w:val="000A379F"/>
    <w:rsid w:val="000C458C"/>
    <w:rsid w:val="000E248A"/>
    <w:rsid w:val="001B7436"/>
    <w:rsid w:val="001D43EF"/>
    <w:rsid w:val="001F133F"/>
    <w:rsid w:val="002127D1"/>
    <w:rsid w:val="00252966"/>
    <w:rsid w:val="00254F44"/>
    <w:rsid w:val="002742AD"/>
    <w:rsid w:val="00292914"/>
    <w:rsid w:val="002A2339"/>
    <w:rsid w:val="002F7CFA"/>
    <w:rsid w:val="003121E7"/>
    <w:rsid w:val="003B2352"/>
    <w:rsid w:val="003C2AAF"/>
    <w:rsid w:val="003E7A11"/>
    <w:rsid w:val="003F1D81"/>
    <w:rsid w:val="003F7B46"/>
    <w:rsid w:val="004113AE"/>
    <w:rsid w:val="004415AB"/>
    <w:rsid w:val="004450A5"/>
    <w:rsid w:val="00452391"/>
    <w:rsid w:val="00452A9A"/>
    <w:rsid w:val="004657AD"/>
    <w:rsid w:val="004832D2"/>
    <w:rsid w:val="0048787E"/>
    <w:rsid w:val="004B0233"/>
    <w:rsid w:val="004D4FCC"/>
    <w:rsid w:val="004E1A9D"/>
    <w:rsid w:val="004E3129"/>
    <w:rsid w:val="004E63D9"/>
    <w:rsid w:val="004F13CD"/>
    <w:rsid w:val="0051085C"/>
    <w:rsid w:val="00587677"/>
    <w:rsid w:val="005D6338"/>
    <w:rsid w:val="005E36E0"/>
    <w:rsid w:val="00637EF2"/>
    <w:rsid w:val="00641A6C"/>
    <w:rsid w:val="006B02CD"/>
    <w:rsid w:val="006F5083"/>
    <w:rsid w:val="006F6F78"/>
    <w:rsid w:val="00711D2F"/>
    <w:rsid w:val="00712553"/>
    <w:rsid w:val="00714A53"/>
    <w:rsid w:val="00743E26"/>
    <w:rsid w:val="00753C31"/>
    <w:rsid w:val="00766786"/>
    <w:rsid w:val="00770670"/>
    <w:rsid w:val="00787BC9"/>
    <w:rsid w:val="007903F6"/>
    <w:rsid w:val="007A6A5F"/>
    <w:rsid w:val="007C70C4"/>
    <w:rsid w:val="00823001"/>
    <w:rsid w:val="00883893"/>
    <w:rsid w:val="008903E0"/>
    <w:rsid w:val="0089425B"/>
    <w:rsid w:val="008B6455"/>
    <w:rsid w:val="008C0FE6"/>
    <w:rsid w:val="008D4497"/>
    <w:rsid w:val="008F096C"/>
    <w:rsid w:val="008F2D56"/>
    <w:rsid w:val="009167EA"/>
    <w:rsid w:val="009210C8"/>
    <w:rsid w:val="009238BD"/>
    <w:rsid w:val="00933B4F"/>
    <w:rsid w:val="00954302"/>
    <w:rsid w:val="00976178"/>
    <w:rsid w:val="00995C30"/>
    <w:rsid w:val="009A6808"/>
    <w:rsid w:val="009B026C"/>
    <w:rsid w:val="009B455B"/>
    <w:rsid w:val="00A10296"/>
    <w:rsid w:val="00A43003"/>
    <w:rsid w:val="00AA01E3"/>
    <w:rsid w:val="00AA3494"/>
    <w:rsid w:val="00AC257D"/>
    <w:rsid w:val="00AF3873"/>
    <w:rsid w:val="00B015FF"/>
    <w:rsid w:val="00B352F9"/>
    <w:rsid w:val="00B87C53"/>
    <w:rsid w:val="00BB5D22"/>
    <w:rsid w:val="00BC0B5E"/>
    <w:rsid w:val="00BE0F13"/>
    <w:rsid w:val="00BE71C4"/>
    <w:rsid w:val="00C2413C"/>
    <w:rsid w:val="00C441D4"/>
    <w:rsid w:val="00C5715F"/>
    <w:rsid w:val="00C94623"/>
    <w:rsid w:val="00CB1557"/>
    <w:rsid w:val="00D0018A"/>
    <w:rsid w:val="00D81152"/>
    <w:rsid w:val="00D81B4C"/>
    <w:rsid w:val="00D81C8A"/>
    <w:rsid w:val="00DC1403"/>
    <w:rsid w:val="00DD3C9A"/>
    <w:rsid w:val="00DE309C"/>
    <w:rsid w:val="00E02548"/>
    <w:rsid w:val="00E62A5C"/>
    <w:rsid w:val="00E71FF7"/>
    <w:rsid w:val="00E72185"/>
    <w:rsid w:val="00EB39CF"/>
    <w:rsid w:val="00F25BE9"/>
    <w:rsid w:val="00F33836"/>
    <w:rsid w:val="00F71216"/>
    <w:rsid w:val="00F73355"/>
    <w:rsid w:val="00F907DB"/>
    <w:rsid w:val="00F9557C"/>
    <w:rsid w:val="00FA557A"/>
    <w:rsid w:val="00FD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49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A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4450A5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hAnsi="Times New Roman"/>
      <w:b/>
      <w:bCs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450A5"/>
    <w:pPr>
      <w:keepNext/>
      <w:keepLines/>
      <w:spacing w:before="200" w:after="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50A5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4450A5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a3">
    <w:name w:val="Body Text"/>
    <w:basedOn w:val="a"/>
    <w:link w:val="a4"/>
    <w:uiPriority w:val="1"/>
    <w:unhideWhenUsed/>
    <w:qFormat/>
    <w:rsid w:val="004450A5"/>
    <w:pPr>
      <w:widowControl w:val="0"/>
      <w:autoSpaceDE w:val="0"/>
      <w:autoSpaceDN w:val="0"/>
      <w:spacing w:after="0" w:line="240" w:lineRule="auto"/>
      <w:ind w:left="122"/>
    </w:pPr>
    <w:rPr>
      <w:rFonts w:ascii="Times New Roman" w:hAnsi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4450A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4450A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450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5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50A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uiPriority w:val="99"/>
    <w:semiHidden/>
    <w:unhideWhenUsed/>
    <w:rsid w:val="004450A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4450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450A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annotation reference"/>
    <w:uiPriority w:val="99"/>
    <w:semiHidden/>
    <w:unhideWhenUsed/>
    <w:rsid w:val="004450A5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4450A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4450A5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450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450A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933B4F"/>
    <w:pPr>
      <w:ind w:left="720"/>
      <w:contextualSpacing/>
    </w:pPr>
  </w:style>
  <w:style w:type="paragraph" w:styleId="af">
    <w:name w:val="Revision"/>
    <w:hidden/>
    <w:uiPriority w:val="99"/>
    <w:semiHidden/>
    <w:rsid w:val="00036C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ESTableText">
    <w:name w:val="NES Table Text"/>
    <w:basedOn w:val="a"/>
    <w:link w:val="NESTableTextChar"/>
    <w:autoRedefine/>
    <w:uiPriority w:val="99"/>
    <w:rsid w:val="00077814"/>
    <w:pPr>
      <w:widowControl w:val="0"/>
      <w:spacing w:before="60" w:after="0" w:line="260" w:lineRule="exact"/>
    </w:pPr>
    <w:rPr>
      <w:rFonts w:ascii="Times New Roman" w:hAnsi="Times New Roman"/>
      <w:sz w:val="24"/>
      <w:szCs w:val="20"/>
      <w:lang w:eastAsia="en-US"/>
    </w:rPr>
  </w:style>
  <w:style w:type="character" w:customStyle="1" w:styleId="NESTableTextChar">
    <w:name w:val="NES Table Text Char"/>
    <w:link w:val="NESTableText"/>
    <w:uiPriority w:val="99"/>
    <w:locked/>
    <w:rsid w:val="00077814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A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4450A5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hAnsi="Times New Roman"/>
      <w:b/>
      <w:bCs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450A5"/>
    <w:pPr>
      <w:keepNext/>
      <w:keepLines/>
      <w:spacing w:before="200" w:after="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50A5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4450A5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a3">
    <w:name w:val="Body Text"/>
    <w:basedOn w:val="a"/>
    <w:link w:val="a4"/>
    <w:uiPriority w:val="1"/>
    <w:unhideWhenUsed/>
    <w:qFormat/>
    <w:rsid w:val="004450A5"/>
    <w:pPr>
      <w:widowControl w:val="0"/>
      <w:autoSpaceDE w:val="0"/>
      <w:autoSpaceDN w:val="0"/>
      <w:spacing w:after="0" w:line="240" w:lineRule="auto"/>
      <w:ind w:left="122"/>
    </w:pPr>
    <w:rPr>
      <w:rFonts w:ascii="Times New Roman" w:hAnsi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4450A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4450A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450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5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50A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uiPriority w:val="99"/>
    <w:semiHidden/>
    <w:unhideWhenUsed/>
    <w:rsid w:val="004450A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4450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450A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annotation reference"/>
    <w:uiPriority w:val="99"/>
    <w:semiHidden/>
    <w:unhideWhenUsed/>
    <w:rsid w:val="004450A5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4450A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4450A5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450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450A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933B4F"/>
    <w:pPr>
      <w:ind w:left="720"/>
      <w:contextualSpacing/>
    </w:pPr>
  </w:style>
  <w:style w:type="paragraph" w:styleId="af">
    <w:name w:val="Revision"/>
    <w:hidden/>
    <w:uiPriority w:val="99"/>
    <w:semiHidden/>
    <w:rsid w:val="00036C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ESTableText">
    <w:name w:val="NES Table Text"/>
    <w:basedOn w:val="a"/>
    <w:link w:val="NESTableTextChar"/>
    <w:autoRedefine/>
    <w:uiPriority w:val="99"/>
    <w:rsid w:val="00077814"/>
    <w:pPr>
      <w:widowControl w:val="0"/>
      <w:spacing w:before="60" w:after="0" w:line="260" w:lineRule="exact"/>
    </w:pPr>
    <w:rPr>
      <w:rFonts w:ascii="Times New Roman" w:hAnsi="Times New Roman"/>
      <w:sz w:val="24"/>
      <w:szCs w:val="20"/>
      <w:lang w:eastAsia="en-US"/>
    </w:rPr>
  </w:style>
  <w:style w:type="character" w:customStyle="1" w:styleId="NESTableTextChar">
    <w:name w:val="NES Table Text Char"/>
    <w:link w:val="NESTableText"/>
    <w:uiPriority w:val="99"/>
    <w:locked/>
    <w:rsid w:val="0007781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9CD46-C06C-43C9-98B3-5C71545D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3204</Words>
  <Characters>18264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Айгуль Кистаубаева</cp:lastModifiedBy>
  <cp:revision>4</cp:revision>
  <cp:lastPrinted>2025-04-08T04:38:00Z</cp:lastPrinted>
  <dcterms:created xsi:type="dcterms:W3CDTF">2026-01-09T11:47:00Z</dcterms:created>
  <dcterms:modified xsi:type="dcterms:W3CDTF">2026-01-12T04:52:00Z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-460725686</vt:i4>
  </property>
</Properties>
</file>