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1828B" w14:textId="6F7B9CA8" w:rsidR="00944EF7" w:rsidRPr="00F94B61" w:rsidRDefault="00365D90" w:rsidP="00F94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Спецификация</w:t>
      </w:r>
      <w:r w:rsidRPr="00F94B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теста</w:t>
      </w:r>
      <w:r w:rsidR="00174EDF"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44EF7" w:rsidRPr="00F94B61"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="00944EF7" w:rsidRPr="00F94B6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предмету</w:t>
      </w:r>
      <w:r w:rsidR="00944EF7" w:rsidRPr="00F94B6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44EF7" w:rsidRPr="00F94B61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D500FE" w:rsidRPr="00F94B6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Начальные классы</w:t>
      </w:r>
      <w:r w:rsidR="00944EF7" w:rsidRPr="00F94B61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944EF7" w:rsidRPr="00F94B6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66D378B" w14:textId="77777777" w:rsidR="00F94B61" w:rsidRPr="00F94B61" w:rsidRDefault="00F94B61" w:rsidP="00F94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</w:t>
      </w: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Оценки знаний педагогов</w:t>
      </w:r>
    </w:p>
    <w:p w14:paraId="7AB8CD35" w14:textId="77777777" w:rsidR="008B4715" w:rsidRPr="00F94B61" w:rsidRDefault="008B4715" w:rsidP="00F94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14F4E15" w14:textId="580932A3" w:rsidR="00F94B61" w:rsidRPr="00F94B61" w:rsidRDefault="00F94B61" w:rsidP="000C767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Цель:</w:t>
      </w:r>
      <w:r w:rsidR="00176723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Разработка тестовых заданий 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для Оценки знаний педагогов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ходе аттестации 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14:paraId="2A7324B1" w14:textId="0B154082" w:rsidR="00F94B61" w:rsidRPr="00F94B61" w:rsidRDefault="00F94B61" w:rsidP="00646EDA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Задача: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873197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О</w:t>
      </w:r>
      <w:r w:rsidR="00873197" w:rsidRPr="00873197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ценить соответствие уровня знаний педагогов установленным квалификационным требованиям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.</w:t>
      </w:r>
    </w:p>
    <w:p w14:paraId="740BB2F1" w14:textId="3E4C8AB5" w:rsidR="00F94B61" w:rsidRPr="00F94B61" w:rsidRDefault="00F94B61" w:rsidP="000C767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Содержание</w:t>
      </w:r>
      <w:r w:rsidR="00F909D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теста</w:t>
      </w: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: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В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ключен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ы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учебны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е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материал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ы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 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предмет</w:t>
      </w:r>
      <w:r w:rsidR="00F909D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ам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Pr="00F94B6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«</w:t>
      </w:r>
      <w:r w:rsidR="00F909D1"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  <w:t>Литературное чтение</w:t>
      </w:r>
      <w:r w:rsidRPr="00F94B6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»</w:t>
      </w:r>
      <w:r w:rsidR="00F909D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, «Русский язык», «Математика»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соответствии с учебн</w:t>
      </w:r>
      <w:r w:rsidR="00F909D1">
        <w:rPr>
          <w:rFonts w:ascii="Times New Roman" w:eastAsia="Times New Roman" w:hAnsi="Times New Roman" w:cs="Times New Roman"/>
          <w:sz w:val="24"/>
          <w:szCs w:val="24"/>
          <w:lang w:eastAsia="en-US"/>
        </w:rPr>
        <w:t>ыми программами.</w:t>
      </w:r>
    </w:p>
    <w:tbl>
      <w:tblPr>
        <w:tblStyle w:val="a5"/>
        <w:tblW w:w="99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567"/>
        <w:gridCol w:w="2410"/>
        <w:gridCol w:w="4961"/>
        <w:gridCol w:w="7"/>
      </w:tblGrid>
      <w:tr w:rsidR="00536027" w:rsidRPr="00F94B61" w14:paraId="582F5894" w14:textId="77777777" w:rsidTr="008C4B8A">
        <w:trPr>
          <w:gridAfter w:val="1"/>
          <w:wAfter w:w="7" w:type="dxa"/>
          <w:trHeight w:val="1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1ECF1" w14:textId="77777777" w:rsidR="00536027" w:rsidRPr="00F94B61" w:rsidRDefault="00536027" w:rsidP="00F9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94B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BC36D" w14:textId="77777777" w:rsidR="00536027" w:rsidRPr="00F94B61" w:rsidRDefault="00536027" w:rsidP="00F9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F967" w14:textId="77777777" w:rsidR="00536027" w:rsidRPr="00F94B61" w:rsidRDefault="00536027" w:rsidP="00F9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94B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09EDC" w14:textId="77777777" w:rsidR="00536027" w:rsidRPr="00F94B61" w:rsidRDefault="00536027" w:rsidP="00F9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Подтема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B51D6" w14:textId="77777777" w:rsidR="00536027" w:rsidRPr="00F94B61" w:rsidRDefault="00536027" w:rsidP="00F9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94B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</w:t>
            </w:r>
            <w:r w:rsidRPr="00F94B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ь </w:t>
            </w:r>
            <w:r w:rsidRPr="00F94B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обучения</w:t>
            </w:r>
          </w:p>
        </w:tc>
      </w:tr>
      <w:tr w:rsidR="00536027" w:rsidRPr="00F94B61" w14:paraId="01D4BECD" w14:textId="77777777" w:rsidTr="008C4B8A">
        <w:trPr>
          <w:gridAfter w:val="1"/>
          <w:wAfter w:w="7" w:type="dxa"/>
          <w:trHeight w:val="653"/>
        </w:trPr>
        <w:tc>
          <w:tcPr>
            <w:tcW w:w="567" w:type="dxa"/>
            <w:vMerge w:val="restart"/>
            <w:vAlign w:val="center"/>
          </w:tcPr>
          <w:p w14:paraId="2B661DCD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07921ADE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Чтение</w:t>
            </w:r>
          </w:p>
        </w:tc>
        <w:tc>
          <w:tcPr>
            <w:tcW w:w="567" w:type="dxa"/>
            <w:vAlign w:val="center"/>
          </w:tcPr>
          <w:p w14:paraId="0B1D5E84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00BF9359" w14:textId="612927EB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роли лексических и синтаксических единиц в тексте</w:t>
            </w:r>
          </w:p>
        </w:tc>
        <w:tc>
          <w:tcPr>
            <w:tcW w:w="4961" w:type="dxa"/>
            <w:vAlign w:val="center"/>
          </w:tcPr>
          <w:p w14:paraId="508462F2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азличать синонимы, антонимы, омонимы (без термина), однозначные и многозначные слова, устойчивые сочетания слов и использовать их в речи, понимать прямое и переносное значение слов из контекста</w:t>
            </w:r>
          </w:p>
        </w:tc>
      </w:tr>
      <w:tr w:rsidR="00536027" w:rsidRPr="00F94B61" w14:paraId="5D6B838C" w14:textId="77777777" w:rsidTr="008C4B8A">
        <w:trPr>
          <w:gridAfter w:val="1"/>
          <w:wAfter w:w="7" w:type="dxa"/>
          <w:trHeight w:val="105"/>
        </w:trPr>
        <w:tc>
          <w:tcPr>
            <w:tcW w:w="567" w:type="dxa"/>
            <w:vMerge/>
            <w:vAlign w:val="center"/>
          </w:tcPr>
          <w:p w14:paraId="59A87817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2F13FE59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D116DB5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10AA7646" w14:textId="377CC20A" w:rsidR="00536027" w:rsidRPr="00F94B61" w:rsidRDefault="00CA4BC1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CA4BC1">
              <w:rPr>
                <w:rFonts w:ascii="Times New Roman" w:eastAsia="Times New Roman" w:hAnsi="Times New Roman" w:cs="Times New Roman"/>
                <w:sz w:val="24"/>
                <w:szCs w:val="24"/>
              </w:rPr>
              <w:t>ема текста и определение основных мыслей в нем</w:t>
            </w:r>
          </w:p>
        </w:tc>
        <w:tc>
          <w:tcPr>
            <w:tcW w:w="4961" w:type="dxa"/>
          </w:tcPr>
          <w:p w14:paraId="768813C6" w14:textId="63FE8663" w:rsidR="00536027" w:rsidRPr="00F94B61" w:rsidRDefault="00CA4BC1" w:rsidP="008C4B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CA4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амостоятельно определить тему текста и основную мысль</w:t>
            </w:r>
          </w:p>
        </w:tc>
      </w:tr>
      <w:tr w:rsidR="00536027" w:rsidRPr="00F94B61" w14:paraId="2D5EAB3D" w14:textId="77777777" w:rsidTr="008C4B8A">
        <w:trPr>
          <w:gridAfter w:val="1"/>
          <w:wAfter w:w="7" w:type="dxa"/>
          <w:trHeight w:val="419"/>
        </w:trPr>
        <w:tc>
          <w:tcPr>
            <w:tcW w:w="567" w:type="dxa"/>
            <w:vMerge/>
            <w:vAlign w:val="center"/>
          </w:tcPr>
          <w:p w14:paraId="00A26C01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216032E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184EAFB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6B29729D" w14:textId="4A3235F0" w:rsidR="00536027" w:rsidRPr="00F94B61" w:rsidRDefault="00CA4BC1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BC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темы и основной мысли литературного произведения</w:t>
            </w:r>
          </w:p>
        </w:tc>
        <w:tc>
          <w:tcPr>
            <w:tcW w:w="4961" w:type="dxa"/>
          </w:tcPr>
          <w:p w14:paraId="301EEC5E" w14:textId="5F89A5F4" w:rsidR="00536027" w:rsidRPr="00F94B61" w:rsidRDefault="00536027" w:rsidP="008C4B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тему и находить предложение, в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котором заключена </w:t>
            </w:r>
            <w:r w:rsidR="007F3F5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 мысль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</w:t>
            </w:r>
          </w:p>
        </w:tc>
      </w:tr>
      <w:tr w:rsidR="00536027" w:rsidRPr="00F94B61" w14:paraId="52066C8F" w14:textId="77777777" w:rsidTr="008C4B8A">
        <w:trPr>
          <w:gridAfter w:val="1"/>
          <w:wAfter w:w="7" w:type="dxa"/>
          <w:trHeight w:val="581"/>
        </w:trPr>
        <w:tc>
          <w:tcPr>
            <w:tcW w:w="567" w:type="dxa"/>
            <w:vMerge/>
            <w:vAlign w:val="center"/>
          </w:tcPr>
          <w:p w14:paraId="23DC1BE1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4E263C9C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BF01D84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2D70E269" w14:textId="7FAA6514" w:rsidR="00536027" w:rsidRPr="00F94B61" w:rsidRDefault="00536027" w:rsidP="008C4B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жанра литературного произведения</w:t>
            </w:r>
          </w:p>
        </w:tc>
        <w:tc>
          <w:tcPr>
            <w:tcW w:w="4961" w:type="dxa"/>
          </w:tcPr>
          <w:p w14:paraId="5EAA9AED" w14:textId="77777777" w:rsidR="00536027" w:rsidRPr="00F94B61" w:rsidRDefault="00536027" w:rsidP="008C4B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жанровые особенности мифа, фантастики, легенды, басни, литературной народного творчества, сказки, рассказа, стихотворения, басни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былины, притчи, героического эпоса</w:t>
            </w:r>
          </w:p>
        </w:tc>
      </w:tr>
      <w:tr w:rsidR="00536027" w:rsidRPr="00F94B61" w14:paraId="7E172B39" w14:textId="77777777" w:rsidTr="008C4B8A">
        <w:trPr>
          <w:gridAfter w:val="1"/>
          <w:wAfter w:w="7" w:type="dxa"/>
          <w:trHeight w:val="1101"/>
        </w:trPr>
        <w:tc>
          <w:tcPr>
            <w:tcW w:w="567" w:type="dxa"/>
            <w:vMerge/>
            <w:vAlign w:val="center"/>
          </w:tcPr>
          <w:p w14:paraId="5B7F8A75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46EF828B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D6FF8BE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400D71A2" w14:textId="5ABAAED1" w:rsidR="00536027" w:rsidRPr="00F94B61" w:rsidRDefault="0049456A" w:rsidP="008C4B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49456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пределение изобразительно-выразительных средств в тексте литературного произведения</w:t>
            </w:r>
          </w:p>
        </w:tc>
        <w:tc>
          <w:tcPr>
            <w:tcW w:w="4961" w:type="dxa"/>
          </w:tcPr>
          <w:p w14:paraId="5ECD1E7B" w14:textId="2CF0E442" w:rsidR="00536027" w:rsidRPr="00F94B61" w:rsidRDefault="0049456A" w:rsidP="008C4B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4945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аходить изобразительно-выразительные средства в тексте литературного произведения (сравнение, эпитет, олицетворение)</w:t>
            </w:r>
          </w:p>
        </w:tc>
      </w:tr>
      <w:tr w:rsidR="00536027" w:rsidRPr="00F94B61" w14:paraId="1DF34C69" w14:textId="77777777" w:rsidTr="008C4B8A">
        <w:trPr>
          <w:gridAfter w:val="1"/>
          <w:wAfter w:w="7" w:type="dxa"/>
        </w:trPr>
        <w:tc>
          <w:tcPr>
            <w:tcW w:w="567" w:type="dxa"/>
            <w:vMerge w:val="restart"/>
            <w:vAlign w:val="center"/>
          </w:tcPr>
          <w:p w14:paraId="59E2220A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5340CEE5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</w:t>
            </w:r>
          </w:p>
        </w:tc>
        <w:tc>
          <w:tcPr>
            <w:tcW w:w="567" w:type="dxa"/>
            <w:vAlign w:val="center"/>
          </w:tcPr>
          <w:p w14:paraId="784E0B4B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14:paraId="65142FDC" w14:textId="77777777" w:rsidR="00536027" w:rsidRPr="00F94B61" w:rsidRDefault="00536027" w:rsidP="008C4B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и исправление ошибок в работе</w:t>
            </w:r>
          </w:p>
        </w:tc>
        <w:tc>
          <w:tcPr>
            <w:tcW w:w="4961" w:type="dxa"/>
          </w:tcPr>
          <w:p w14:paraId="527CEF40" w14:textId="77777777" w:rsidR="00536027" w:rsidRPr="00F94B61" w:rsidRDefault="00536027" w:rsidP="008C4B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Исправлять лексические, стилистические, орфографические и пунктуационные ошибки</w:t>
            </w:r>
          </w:p>
        </w:tc>
      </w:tr>
      <w:tr w:rsidR="00536027" w:rsidRPr="00F94B61" w14:paraId="737FF1E4" w14:textId="77777777" w:rsidTr="00C771CE">
        <w:trPr>
          <w:gridAfter w:val="1"/>
          <w:wAfter w:w="7" w:type="dxa"/>
          <w:trHeight w:val="1124"/>
        </w:trPr>
        <w:tc>
          <w:tcPr>
            <w:tcW w:w="567" w:type="dxa"/>
            <w:vMerge/>
            <w:vAlign w:val="center"/>
          </w:tcPr>
          <w:p w14:paraId="19C709AD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03CAE7CD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A2B4E8F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14:paraId="0A718870" w14:textId="77777777" w:rsidR="00536027" w:rsidRPr="00F94B61" w:rsidRDefault="00536027" w:rsidP="00C771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орфографических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орфоэпических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норм</w:t>
            </w:r>
          </w:p>
        </w:tc>
        <w:tc>
          <w:tcPr>
            <w:tcW w:w="4961" w:type="dxa"/>
            <w:vAlign w:val="center"/>
          </w:tcPr>
          <w:p w14:paraId="6CF7A4F3" w14:textId="424F4138" w:rsidR="00536027" w:rsidRPr="00F94B61" w:rsidRDefault="00873197" w:rsidP="008C4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319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Правильное написание слов с сочетаниями жи-ши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ча-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ща, чу-щу, чк, чн, нщ, шн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8C4B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исать и переносить слова с разделительным твёрдым и мягким знаками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писать слова, произношение и написание которых расходится, используя известные способы проверки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8C4B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значимые части слова, писать слова с суффиксами -оньк-,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-еньк- и употреблять их в речи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C4B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исать слова с помощью суффиксов</w:t>
            </w:r>
            <w:r w:rsid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-оньк-, -еньк-, -ушк-,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-юшк-, -ик-, -ек-, -ёнок-,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-онок- и употреблять их в речи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писать суффиксы и приставки, падежные окончания имен прилагательных (практически)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8C4B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пределять значимые части слова, писать слова с приставками с-, по-, 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про-, за-, во-, до-, пере-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писать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неизменяе</w:t>
            </w:r>
            <w:r w:rsidR="0053278E">
              <w:rPr>
                <w:rFonts w:ascii="Times New Roman" w:eastAsia="Times New Roman" w:hAnsi="Times New Roman" w:cs="Times New Roman"/>
                <w:sz w:val="24"/>
                <w:szCs w:val="24"/>
              </w:rPr>
              <w:t>мые приставки: об-, от-, до-, о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, про-, под-, над-, за-, на -</w:t>
            </w:r>
            <w:r w:rsidR="007F3F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8C4B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исать количественные числительные от пяти до тридцати, сто, тысяча, порядковые числительные от первый до двадцатый,</w:t>
            </w:r>
            <w:r w:rsid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6027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тридцатый, сотый</w:t>
            </w:r>
          </w:p>
        </w:tc>
      </w:tr>
      <w:tr w:rsidR="00536027" w:rsidRPr="00F94B61" w14:paraId="44A98A7A" w14:textId="77777777" w:rsidTr="00C771CE">
        <w:trPr>
          <w:gridAfter w:val="1"/>
          <w:wAfter w:w="7" w:type="dxa"/>
          <w:trHeight w:val="571"/>
        </w:trPr>
        <w:tc>
          <w:tcPr>
            <w:tcW w:w="567" w:type="dxa"/>
            <w:vMerge/>
            <w:vAlign w:val="center"/>
          </w:tcPr>
          <w:p w14:paraId="0E6F9C29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AC68CC3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E12F3B3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14:paraId="181BF239" w14:textId="77777777" w:rsidR="00536027" w:rsidRPr="00F94B61" w:rsidRDefault="00536027" w:rsidP="00C771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грамматических норм</w:t>
            </w:r>
          </w:p>
        </w:tc>
        <w:tc>
          <w:tcPr>
            <w:tcW w:w="4961" w:type="dxa"/>
            <w:vAlign w:val="center"/>
          </w:tcPr>
          <w:p w14:paraId="3566D296" w14:textId="23627AC5" w:rsidR="00536027" w:rsidRPr="00F94B61" w:rsidRDefault="00536027" w:rsidP="008C4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азличать имена существительные, прилагательные, глаголы (без терминов), предлоги, союзы, определять их роль в предложении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8C4B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род, число, падеж имен существительных и правильно употреблять их в речи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8C4B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основу и окончание слова, определять части основы: корень,</w:t>
            </w:r>
            <w:r w:rsid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суффикс, приставка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8C4B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азличать главные (подлежащее и сказуемое) и второстепенные (определение, дополнение, обстоятельство) члены предложения,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задавать к ним вопросы</w:t>
            </w:r>
          </w:p>
        </w:tc>
      </w:tr>
      <w:tr w:rsidR="00536027" w:rsidRPr="00F94B61" w14:paraId="7CFAD1DF" w14:textId="77777777" w:rsidTr="00C771CE">
        <w:trPr>
          <w:gridAfter w:val="1"/>
          <w:wAfter w:w="7" w:type="dxa"/>
          <w:trHeight w:val="70"/>
        </w:trPr>
        <w:tc>
          <w:tcPr>
            <w:tcW w:w="567" w:type="dxa"/>
            <w:vMerge w:val="restart"/>
            <w:vAlign w:val="center"/>
          </w:tcPr>
          <w:p w14:paraId="6F72E42C" w14:textId="092611A3" w:rsidR="00536027" w:rsidRPr="002C02BF" w:rsidRDefault="00536027" w:rsidP="002C02B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2C02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14:paraId="25A86CF0" w14:textId="77777777" w:rsidR="00536027" w:rsidRPr="00F94B61" w:rsidRDefault="00536027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и величины</w:t>
            </w:r>
          </w:p>
        </w:tc>
        <w:tc>
          <w:tcPr>
            <w:tcW w:w="567" w:type="dxa"/>
            <w:vAlign w:val="center"/>
          </w:tcPr>
          <w:p w14:paraId="4967FDE4" w14:textId="76BA43C6" w:rsidR="00536027" w:rsidRPr="002C02BF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410" w:type="dxa"/>
          </w:tcPr>
          <w:p w14:paraId="3583F157" w14:textId="77777777" w:rsidR="00536027" w:rsidRPr="00F94B61" w:rsidRDefault="00536027" w:rsidP="00C771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Натуральные числа и число 0.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Дроби</w:t>
            </w:r>
          </w:p>
        </w:tc>
        <w:tc>
          <w:tcPr>
            <w:tcW w:w="4961" w:type="dxa"/>
            <w:vAlign w:val="center"/>
          </w:tcPr>
          <w:p w14:paraId="05F0ABC8" w14:textId="6EC1A66D" w:rsidR="00536027" w:rsidRPr="00F94B61" w:rsidRDefault="00536027" w:rsidP="008C4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онимать образование натуральных чисел/числа нуль, считать в прямом и обратном порядке в пределах 10/11-20,</w:t>
            </w:r>
            <w:r w:rsid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место числа в натуральном ряду чисел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8C4B8A">
              <w:rPr>
                <w:rFonts w:ascii="Times New Roman" w:hAnsi="Times New Roman" w:cs="Times New Roman"/>
                <w:sz w:val="24"/>
                <w:lang w:val="kk-KZ"/>
              </w:rPr>
              <w:t>ч</w:t>
            </w:r>
            <w:r w:rsidRPr="00F94B61">
              <w:rPr>
                <w:rFonts w:ascii="Times New Roman" w:hAnsi="Times New Roman" w:cs="Times New Roman"/>
                <w:sz w:val="24"/>
              </w:rPr>
              <w:t>итать, записывать и сравнивать двузначные числа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8C4B8A"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 w:rsidRPr="00F94B61">
              <w:rPr>
                <w:rFonts w:ascii="Times New Roman" w:hAnsi="Times New Roman" w:cs="Times New Roman"/>
                <w:sz w:val="24"/>
              </w:rPr>
              <w:t>пределять разрядный и классовый состав трехзначных чисел и общее количество разрядных единиц, раскладывать на сумму разрядных слагаемых</w:t>
            </w:r>
            <w:r w:rsidR="007F3F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понимать, что процент – сотая часть целого</w:t>
            </w:r>
          </w:p>
        </w:tc>
      </w:tr>
      <w:tr w:rsidR="002C02BF" w:rsidRPr="00F94B61" w14:paraId="0B520C78" w14:textId="77777777" w:rsidTr="00C771CE">
        <w:trPr>
          <w:gridAfter w:val="1"/>
          <w:wAfter w:w="7" w:type="dxa"/>
          <w:trHeight w:val="982"/>
        </w:trPr>
        <w:tc>
          <w:tcPr>
            <w:tcW w:w="567" w:type="dxa"/>
            <w:vMerge/>
            <w:vAlign w:val="center"/>
          </w:tcPr>
          <w:p w14:paraId="3D525D62" w14:textId="77777777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BD55EBB" w14:textId="77777777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39FF583" w14:textId="59EEC35D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</w:tcPr>
          <w:p w14:paraId="0A9A8AAB" w14:textId="77777777" w:rsidR="002C02BF" w:rsidRPr="00F94B61" w:rsidRDefault="002C02BF" w:rsidP="00C771C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Операции над числами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961" w:type="dxa"/>
            <w:vAlign w:val="center"/>
          </w:tcPr>
          <w:p w14:paraId="65C6810F" w14:textId="14FF98C2" w:rsidR="002C02BF" w:rsidRPr="00F94B61" w:rsidRDefault="002C02BF" w:rsidP="008C4B8A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F94B61"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 w:rsidRPr="00F94B61">
              <w:rPr>
                <w:rFonts w:ascii="Times New Roman" w:hAnsi="Times New Roman" w:cs="Times New Roman"/>
                <w:sz w:val="24"/>
              </w:rPr>
              <w:t>онимать действие сложения как объединение множеств, не имеющих общих элементов и вычитание как удаление части множества</w:t>
            </w:r>
            <w:r w:rsidRPr="00F94B61">
              <w:rPr>
                <w:rFonts w:ascii="Times New Roman" w:hAnsi="Times New Roman" w:cs="Times New Roman"/>
                <w:sz w:val="24"/>
                <w:lang w:val="kk-KZ"/>
              </w:rPr>
              <w:t xml:space="preserve">; </w:t>
            </w:r>
            <w:r w:rsidR="008C4B8A"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 w:rsidRPr="00F94B61">
              <w:rPr>
                <w:rFonts w:ascii="Times New Roman" w:hAnsi="Times New Roman" w:cs="Times New Roman"/>
                <w:sz w:val="24"/>
              </w:rPr>
              <w:t>рименять алгоритмы сложения и вычитания двузначных чисел в таких случаях, как 34+23, 57-23, 45±19, 47+33,</w:t>
            </w:r>
            <w:r w:rsidRPr="00F94B6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F94B61">
              <w:rPr>
                <w:rFonts w:ascii="Times New Roman" w:hAnsi="Times New Roman" w:cs="Times New Roman"/>
                <w:sz w:val="24"/>
              </w:rPr>
              <w:t>80-47, 100-35</w:t>
            </w:r>
            <w:r w:rsidRPr="00F94B61">
              <w:rPr>
                <w:rFonts w:ascii="Times New Roman" w:hAnsi="Times New Roman" w:cs="Times New Roman"/>
                <w:sz w:val="24"/>
                <w:lang w:val="kk-KZ"/>
              </w:rPr>
              <w:t xml:space="preserve">; </w:t>
            </w:r>
            <w:r w:rsidRPr="00F94B61">
              <w:rPr>
                <w:rFonts w:ascii="Times New Roman" w:hAnsi="Times New Roman" w:cs="Times New Roman"/>
                <w:sz w:val="24"/>
              </w:rPr>
              <w:t>применять алгоритмы умножения и деления двух/ трехзначных чисел на однозначное в случаях вида: 23·2, 123·2, 46:2, 246:2</w:t>
            </w:r>
            <w:r w:rsidRPr="00F94B61">
              <w:rPr>
                <w:rFonts w:ascii="Times New Roman" w:hAnsi="Times New Roman" w:cs="Times New Roman"/>
                <w:sz w:val="24"/>
                <w:lang w:val="kk-KZ"/>
              </w:rPr>
              <w:t xml:space="preserve">; </w:t>
            </w:r>
            <w:r w:rsidRPr="00F94B61">
              <w:rPr>
                <w:rFonts w:ascii="Times New Roman" w:hAnsi="Times New Roman" w:cs="Times New Roman"/>
                <w:sz w:val="24"/>
              </w:rPr>
              <w:t>применять свойства сложения и умножения при выполнении вычислений</w:t>
            </w:r>
            <w:r w:rsidRPr="00F94B6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F94B61">
              <w:rPr>
                <w:rFonts w:ascii="Times New Roman" w:hAnsi="Times New Roman" w:cs="Times New Roman"/>
                <w:sz w:val="24"/>
              </w:rPr>
              <w:t>с многозначными числами</w:t>
            </w:r>
          </w:p>
        </w:tc>
      </w:tr>
      <w:tr w:rsidR="002C02BF" w:rsidRPr="00F94B61" w14:paraId="1B606332" w14:textId="77777777" w:rsidTr="00C771CE">
        <w:trPr>
          <w:gridAfter w:val="1"/>
          <w:wAfter w:w="7" w:type="dxa"/>
          <w:trHeight w:val="841"/>
        </w:trPr>
        <w:tc>
          <w:tcPr>
            <w:tcW w:w="567" w:type="dxa"/>
            <w:vMerge/>
            <w:vAlign w:val="center"/>
          </w:tcPr>
          <w:p w14:paraId="65B52046" w14:textId="77777777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0A3FE9C" w14:textId="77777777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E6B9710" w14:textId="4E070194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0" w:type="dxa"/>
          </w:tcPr>
          <w:p w14:paraId="608F2C55" w14:textId="4BC34B9D" w:rsidR="002C02BF" w:rsidRPr="00F94B61" w:rsidRDefault="002C02BF" w:rsidP="00C771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hAnsi="Times New Roman" w:cs="Times New Roman"/>
                <w:sz w:val="24"/>
              </w:rPr>
              <w:t>Величины</w:t>
            </w:r>
            <w:r w:rsidRPr="00F94B6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F94B61">
              <w:rPr>
                <w:rFonts w:ascii="Times New Roman" w:hAnsi="Times New Roman" w:cs="Times New Roman"/>
                <w:sz w:val="24"/>
              </w:rPr>
              <w:t>и их единицы измерения</w:t>
            </w:r>
          </w:p>
        </w:tc>
        <w:tc>
          <w:tcPr>
            <w:tcW w:w="4961" w:type="dxa"/>
            <w:vAlign w:val="center"/>
          </w:tcPr>
          <w:p w14:paraId="6FA4ABD1" w14:textId="07AEA809" w:rsidR="002C02BF" w:rsidRPr="00F94B61" w:rsidRDefault="002C02BF" w:rsidP="00F94B61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роизводить различные операции с монетами 1 тг,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2 тг, 5 тг, 10 тг,</w:t>
            </w:r>
            <w:r w:rsidRPr="00F94B61">
              <w:rPr>
                <w:rFonts w:ascii="Times New Roman" w:hAnsi="Times New Roman" w:cs="Times New Roman"/>
                <w:sz w:val="24"/>
              </w:rPr>
              <w:t xml:space="preserve"> 20 тг;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hAnsi="Times New Roman" w:cs="Times New Roman"/>
                <w:sz w:val="24"/>
              </w:rPr>
              <w:t>преобразовывать единицы измерения длины: см, дм, м/ массы: кг, ц/ времени: ч, мин, сут, месяц, год на</w:t>
            </w:r>
            <w:r>
              <w:rPr>
                <w:rFonts w:ascii="Times New Roman" w:hAnsi="Times New Roman" w:cs="Times New Roman"/>
                <w:sz w:val="24"/>
              </w:rPr>
              <w:t xml:space="preserve"> основе соотношений между ними;</w:t>
            </w:r>
            <w:r w:rsidRPr="00F94B6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F94B61">
              <w:rPr>
                <w:rFonts w:ascii="Times New Roman" w:hAnsi="Times New Roman" w:cs="Times New Roman"/>
                <w:sz w:val="24"/>
              </w:rPr>
              <w:t>сравнивать значения величин длины: мм, см, дм, м, км/ массы: г, кг, ц, т/ объема (емкости): л, мм</w:t>
            </w:r>
            <w:r w:rsidRPr="00F94B61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 w:rsidRPr="00F94B61">
              <w:rPr>
                <w:rFonts w:ascii="Times New Roman" w:hAnsi="Times New Roman" w:cs="Times New Roman"/>
                <w:sz w:val="24"/>
              </w:rPr>
              <w:t>, см</w:t>
            </w:r>
            <w:r w:rsidRPr="00F94B61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 w:rsidRPr="00F94B61">
              <w:rPr>
                <w:rFonts w:ascii="Times New Roman" w:hAnsi="Times New Roman" w:cs="Times New Roman"/>
                <w:sz w:val="24"/>
              </w:rPr>
              <w:t>, дм</w:t>
            </w:r>
            <w:r w:rsidRPr="00F94B61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 w:rsidRPr="00F94B61">
              <w:rPr>
                <w:rFonts w:ascii="Times New Roman" w:hAnsi="Times New Roman" w:cs="Times New Roman"/>
                <w:sz w:val="24"/>
              </w:rPr>
              <w:t>, м</w:t>
            </w:r>
            <w:r w:rsidRPr="00F94B61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 w:rsidRPr="00F94B61">
              <w:rPr>
                <w:rFonts w:ascii="Times New Roman" w:hAnsi="Times New Roman" w:cs="Times New Roman"/>
                <w:sz w:val="24"/>
              </w:rPr>
              <w:t>/ площади: мм</w:t>
            </w:r>
            <w:r w:rsidRPr="00F94B61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 w:rsidRPr="00F94B61">
              <w:rPr>
                <w:rFonts w:ascii="Times New Roman" w:hAnsi="Times New Roman" w:cs="Times New Roman"/>
                <w:sz w:val="24"/>
              </w:rPr>
              <w:t>, см</w:t>
            </w:r>
            <w:r w:rsidRPr="00F94B61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 w:rsidRPr="00F94B61">
              <w:rPr>
                <w:rFonts w:ascii="Times New Roman" w:hAnsi="Times New Roman" w:cs="Times New Roman"/>
                <w:sz w:val="24"/>
              </w:rPr>
              <w:t>, дм</w:t>
            </w:r>
            <w:r w:rsidRPr="00F94B61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 w:rsidRPr="00F94B61">
              <w:rPr>
                <w:rFonts w:ascii="Times New Roman" w:hAnsi="Times New Roman" w:cs="Times New Roman"/>
                <w:sz w:val="24"/>
              </w:rPr>
              <w:t>, м</w:t>
            </w:r>
            <w:r w:rsidRPr="00F94B61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 w:rsidRPr="00F94B61">
              <w:rPr>
                <w:rFonts w:ascii="Times New Roman" w:hAnsi="Times New Roman" w:cs="Times New Roman"/>
                <w:sz w:val="24"/>
              </w:rPr>
              <w:t>, ар, га/ времени: секунда, мин, ч, сут, год, век и выполнять арифметические действия над значениями величин</w:t>
            </w:r>
          </w:p>
        </w:tc>
      </w:tr>
      <w:tr w:rsidR="002C02BF" w:rsidRPr="00F94B61" w14:paraId="2A4010C6" w14:textId="77777777" w:rsidTr="00C771CE">
        <w:trPr>
          <w:gridAfter w:val="1"/>
          <w:wAfter w:w="7" w:type="dxa"/>
          <w:trHeight w:val="2108"/>
        </w:trPr>
        <w:tc>
          <w:tcPr>
            <w:tcW w:w="567" w:type="dxa"/>
            <w:vAlign w:val="center"/>
          </w:tcPr>
          <w:p w14:paraId="5BCA28CA" w14:textId="74022364" w:rsidR="002C02BF" w:rsidRPr="002C02BF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8" w:type="dxa"/>
            <w:vAlign w:val="center"/>
          </w:tcPr>
          <w:p w14:paraId="758BACFD" w14:textId="77777777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алгебры</w:t>
            </w:r>
          </w:p>
        </w:tc>
        <w:tc>
          <w:tcPr>
            <w:tcW w:w="567" w:type="dxa"/>
            <w:vAlign w:val="center"/>
          </w:tcPr>
          <w:p w14:paraId="0A785D6D" w14:textId="5B071EBE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10" w:type="dxa"/>
          </w:tcPr>
          <w:p w14:paraId="46A4C749" w14:textId="77777777" w:rsidR="002C02BF" w:rsidRPr="00F94B61" w:rsidRDefault="002C02BF" w:rsidP="00C771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Равенства и неравенства. Уравнения</w:t>
            </w:r>
          </w:p>
        </w:tc>
        <w:tc>
          <w:tcPr>
            <w:tcW w:w="4961" w:type="dxa"/>
            <w:vAlign w:val="center"/>
          </w:tcPr>
          <w:p w14:paraId="0FE6F48A" w14:textId="0D46E937" w:rsidR="002C02BF" w:rsidRPr="00F94B61" w:rsidRDefault="002C02BF" w:rsidP="00F966D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аспознавать рав</w:t>
            </w:r>
            <w:r w:rsidR="00F13EF6">
              <w:rPr>
                <w:rFonts w:ascii="Times New Roman" w:eastAsia="Times New Roman" w:hAnsi="Times New Roman" w:cs="Times New Roman"/>
                <w:sz w:val="24"/>
                <w:szCs w:val="24"/>
              </w:rPr>
              <w:t>енство, неравенство, уравнение/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верные и неверные равенства;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простейшие уравнения, содержащие действия умножения и деления, уравнения сложной структуры вида: х+(25-6)=38,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(24-3)-х=8, а+6=7+80;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простейшие уравнения, содержащие действия умножения и деления, уравнения сложной структуры вида х·(25:5)=60, (24·3):х=6,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х: (17·2)=2, k+124:4</w:t>
            </w:r>
            <w:r w:rsidR="00F966DE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465</w:t>
            </w:r>
          </w:p>
        </w:tc>
      </w:tr>
      <w:tr w:rsidR="002C02BF" w:rsidRPr="00F94B61" w14:paraId="2DC22B7F" w14:textId="77777777" w:rsidTr="00C771CE">
        <w:trPr>
          <w:gridAfter w:val="1"/>
          <w:wAfter w:w="7" w:type="dxa"/>
          <w:trHeight w:val="415"/>
        </w:trPr>
        <w:tc>
          <w:tcPr>
            <w:tcW w:w="567" w:type="dxa"/>
            <w:vAlign w:val="center"/>
          </w:tcPr>
          <w:p w14:paraId="76D05012" w14:textId="608BED59" w:rsidR="002C02BF" w:rsidRPr="002C02BF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8" w:type="dxa"/>
            <w:vAlign w:val="center"/>
          </w:tcPr>
          <w:p w14:paraId="309CC211" w14:textId="77777777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геометрии</w:t>
            </w:r>
          </w:p>
        </w:tc>
        <w:tc>
          <w:tcPr>
            <w:tcW w:w="567" w:type="dxa"/>
            <w:vAlign w:val="center"/>
          </w:tcPr>
          <w:p w14:paraId="08CDE5DD" w14:textId="394CAE9C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410" w:type="dxa"/>
          </w:tcPr>
          <w:p w14:paraId="5DF80109" w14:textId="77777777" w:rsidR="002C02BF" w:rsidRPr="00F94B61" w:rsidRDefault="002C02BF" w:rsidP="00C771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 фигуры и их классификация</w:t>
            </w:r>
          </w:p>
        </w:tc>
        <w:tc>
          <w:tcPr>
            <w:tcW w:w="4961" w:type="dxa"/>
          </w:tcPr>
          <w:p w14:paraId="0E4CA77D" w14:textId="3CB10748" w:rsidR="002C02BF" w:rsidRPr="00F94B61" w:rsidRDefault="0053278E" w:rsidP="00C771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аспознавать и называть геометрические фигуры: точка, прямая, кривая, ломаная, замкнутая и незамкнутая линии, отрезок, луч, угол;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плоские фигуры (треугольник, круг, квадрат,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прямоугольник)/ пространственные фигуры (куб, шар, цилиндр, конус, пирамида) и соотносить их с предметами окружающего мира;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и называть виды углов (прямой, острый, тупой)/ определять существенные признаки прямоугольника, квадрата, прямоугольного треугольника;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измерять длины сторон многоугольников, предметов окружающего мира и обобщать,составлять, применять формулы нахождения периметра Р=(а+в)·2,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Р=а·4, Р=а+в+с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и называть окружность, круг и их элементы (центр, радиус, диаметр)/ различать симметричные и несимметричные плоские фигуры и соотносить их с предметами окружающего мира;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и применять формулы нахождения площади прямоугольника S=a·b, квадрата S=a2,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прямоугольного треугольника S=(a·b):2 и предметов окружающего мира;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C02BF"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и применять формулу нахождения объема прямоугольного параллелепипеда (V=a·b·c)</w:t>
            </w:r>
          </w:p>
        </w:tc>
      </w:tr>
      <w:tr w:rsidR="002C02BF" w:rsidRPr="00F94B61" w14:paraId="34BD16F5" w14:textId="77777777" w:rsidTr="00C771CE">
        <w:trPr>
          <w:gridAfter w:val="1"/>
          <w:wAfter w:w="7" w:type="dxa"/>
          <w:trHeight w:val="56"/>
        </w:trPr>
        <w:tc>
          <w:tcPr>
            <w:tcW w:w="567" w:type="dxa"/>
            <w:vMerge w:val="restart"/>
            <w:vAlign w:val="center"/>
          </w:tcPr>
          <w:p w14:paraId="0D0B6CC0" w14:textId="45844F0B" w:rsidR="002C02BF" w:rsidRPr="002C02BF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8" w:type="dxa"/>
            <w:vMerge w:val="restart"/>
            <w:vAlign w:val="center"/>
          </w:tcPr>
          <w:p w14:paraId="0A57AB6A" w14:textId="334BFDFA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Множества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логики</w:t>
            </w:r>
          </w:p>
        </w:tc>
        <w:tc>
          <w:tcPr>
            <w:tcW w:w="567" w:type="dxa"/>
            <w:vAlign w:val="center"/>
          </w:tcPr>
          <w:p w14:paraId="6057B4AF" w14:textId="432E67A9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410" w:type="dxa"/>
          </w:tcPr>
          <w:p w14:paraId="1FBB79BD" w14:textId="77777777" w:rsidR="002C02BF" w:rsidRPr="00F94B61" w:rsidRDefault="002C02BF" w:rsidP="00C771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Множества и операции над ними</w:t>
            </w:r>
          </w:p>
        </w:tc>
        <w:tc>
          <w:tcPr>
            <w:tcW w:w="4961" w:type="dxa"/>
          </w:tcPr>
          <w:p w14:paraId="6DA99764" w14:textId="77777777" w:rsidR="007F1214" w:rsidRPr="007F1214" w:rsidRDefault="007F1214" w:rsidP="00C771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7F12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лассифицировать множества по признакам их элементов (цвет, форма, размер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материал, действие объектов); </w:t>
            </w:r>
            <w:r w:rsidRPr="007F12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сравнивать множества предметов с помощью составления пар, определять равн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ые множества, пустое множество; </w:t>
            </w:r>
            <w:r w:rsidRPr="007F12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наглядно изображать объединение двух множеств и удаление части множества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Pr="007F12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составлять и классифицировать (разбивать) числовые множества по количеству цифр в записи чисел, делимости числа на 2, месту, занимаемому в числовой последовательности;</w:t>
            </w:r>
          </w:p>
          <w:p w14:paraId="2BCB63B6" w14:textId="10C9CB70" w:rsidR="002C02BF" w:rsidRPr="007F1214" w:rsidRDefault="007F1214" w:rsidP="00C771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12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обозначать множества и его элементы на диаграмме, определять принадлежность элементов множеству, объединению и пересечению множеств</w:t>
            </w:r>
          </w:p>
        </w:tc>
      </w:tr>
      <w:tr w:rsidR="002C02BF" w:rsidRPr="00F94B61" w14:paraId="1E3D360B" w14:textId="77777777" w:rsidTr="00C771CE">
        <w:trPr>
          <w:gridAfter w:val="1"/>
          <w:wAfter w:w="7" w:type="dxa"/>
          <w:trHeight w:val="643"/>
        </w:trPr>
        <w:tc>
          <w:tcPr>
            <w:tcW w:w="567" w:type="dxa"/>
            <w:vMerge/>
            <w:vAlign w:val="center"/>
          </w:tcPr>
          <w:p w14:paraId="552686AD" w14:textId="77777777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4209743D" w14:textId="77777777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FBD1662" w14:textId="7B0B1F43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410" w:type="dxa"/>
          </w:tcPr>
          <w:p w14:paraId="14109FB8" w14:textId="77777777" w:rsidR="002C02BF" w:rsidRPr="00F94B61" w:rsidRDefault="002C02BF" w:rsidP="00C771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Высказывания</w:t>
            </w:r>
          </w:p>
        </w:tc>
        <w:tc>
          <w:tcPr>
            <w:tcW w:w="4961" w:type="dxa"/>
          </w:tcPr>
          <w:p w14:paraId="5CCC21E5" w14:textId="3C1BB05F" w:rsidR="002C02BF" w:rsidRPr="00F94B61" w:rsidRDefault="002C02BF" w:rsidP="00C771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верные и неверные утверждения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головоломки с одинаковыми цифрами и фигурами, ребусы, простейшие логические задачи на соответствие и истинность;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C4B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сследовать и решать числовые задачи, головоломки с разными числами, логические задачи на переливание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и взвешивание;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C4B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ешать задачи на логическое рассуждение методом составления таблиц и графов;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C4B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оставлять высказывания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с математическим содержанием и определять их истинность и ложность</w:t>
            </w:r>
          </w:p>
        </w:tc>
      </w:tr>
      <w:tr w:rsidR="002C02BF" w:rsidRPr="00F94B61" w14:paraId="64A2CDE9" w14:textId="77777777" w:rsidTr="00C771CE">
        <w:trPr>
          <w:gridAfter w:val="1"/>
          <w:wAfter w:w="7" w:type="dxa"/>
          <w:trHeight w:val="2283"/>
        </w:trPr>
        <w:tc>
          <w:tcPr>
            <w:tcW w:w="567" w:type="dxa"/>
            <w:vMerge/>
            <w:vAlign w:val="center"/>
          </w:tcPr>
          <w:p w14:paraId="2D4F1465" w14:textId="77777777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4DCE3CB5" w14:textId="77777777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BFBD9AC" w14:textId="4F306F8A" w:rsidR="002C02BF" w:rsidRPr="00F94B61" w:rsidRDefault="002C02BF" w:rsidP="00F9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10" w:type="dxa"/>
          </w:tcPr>
          <w:p w14:paraId="07DA873C" w14:textId="293037E8" w:rsidR="002C02BF" w:rsidRPr="00F94B61" w:rsidRDefault="002C02BF" w:rsidP="00C771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ности</w:t>
            </w:r>
          </w:p>
        </w:tc>
        <w:tc>
          <w:tcPr>
            <w:tcW w:w="4961" w:type="dxa"/>
          </w:tcPr>
          <w:p w14:paraId="6582C3EA" w14:textId="3577F03E" w:rsidR="002C02BF" w:rsidRPr="00F94B61" w:rsidRDefault="002C02BF" w:rsidP="00C771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закономерность в последовательности чисел до 100/ сотнями до 1000;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C4B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оставлять последовательность по самостоятельно выбранному правилу, находить нарушение;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C4B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закономерность в последовательности чисел до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1 000 000/в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последовательности чисел, выраженных обыкновенными дробями с одинаковыми знаменателями или с одинаковыми числителями</w:t>
            </w:r>
          </w:p>
        </w:tc>
      </w:tr>
      <w:tr w:rsidR="002C02BF" w:rsidRPr="00F94B61" w14:paraId="6FFA5244" w14:textId="77777777" w:rsidTr="00FA38FA">
        <w:trPr>
          <w:trHeight w:val="346"/>
        </w:trPr>
        <w:tc>
          <w:tcPr>
            <w:tcW w:w="9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FD7B" w14:textId="4C1FB447" w:rsidR="002C02BF" w:rsidRPr="00F94B61" w:rsidRDefault="002C02BF" w:rsidP="00C771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4B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Контекстные задания (текст, таблица, графика, статистические данные, картина и т.д.).</w:t>
            </w:r>
          </w:p>
        </w:tc>
      </w:tr>
    </w:tbl>
    <w:p w14:paraId="7BA56D8B" w14:textId="00E83781" w:rsidR="000C7672" w:rsidRPr="000C7672" w:rsidRDefault="000C7672" w:rsidP="00C71769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0C7672">
        <w:rPr>
          <w:rFonts w:ascii="Times New Roman" w:hAnsi="Times New Roman"/>
          <w:b/>
          <w:bCs/>
          <w:sz w:val="24"/>
          <w:szCs w:val="24"/>
          <w:lang w:val="kk-KZ"/>
        </w:rPr>
        <w:t>Количество тестовых заданий в тесте</w:t>
      </w:r>
      <w:r w:rsidR="00176723">
        <w:rPr>
          <w:rFonts w:ascii="Times New Roman" w:hAnsi="Times New Roman"/>
          <w:b/>
          <w:bCs/>
          <w:sz w:val="24"/>
          <w:szCs w:val="24"/>
          <w:lang w:val="kk-KZ"/>
        </w:rPr>
        <w:t>:</w:t>
      </w:r>
    </w:p>
    <w:p w14:paraId="683D083F" w14:textId="4890D718" w:rsidR="00A872AA" w:rsidRDefault="00A872AA" w:rsidP="000C767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 со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т </w:t>
      </w:r>
      <w:r w:rsidR="000C7672">
        <w:rPr>
          <w:rFonts w:ascii="Times New Roman" w:hAnsi="Times New Roman"/>
          <w:spacing w:val="2"/>
          <w:sz w:val="24"/>
          <w:szCs w:val="24"/>
        </w:rPr>
        <w:t xml:space="preserve">из 50 тестовых заданий </w:t>
      </w:r>
      <w:r w:rsidR="000C7672">
        <w:rPr>
          <w:rFonts w:ascii="Times New Roman" w:hAnsi="Times New Roman"/>
          <w:sz w:val="24"/>
          <w:szCs w:val="24"/>
        </w:rPr>
        <w:t>с в</w:t>
      </w:r>
      <w:r w:rsidR="000C7672">
        <w:rPr>
          <w:rFonts w:ascii="Times New Roman" w:hAnsi="Times New Roman"/>
          <w:spacing w:val="-1"/>
          <w:sz w:val="24"/>
          <w:szCs w:val="24"/>
        </w:rPr>
        <w:t>ы</w:t>
      </w:r>
      <w:r w:rsidR="000C7672">
        <w:rPr>
          <w:rFonts w:ascii="Times New Roman" w:hAnsi="Times New Roman"/>
          <w:sz w:val="24"/>
          <w:szCs w:val="24"/>
        </w:rPr>
        <w:t xml:space="preserve">бором одного </w:t>
      </w:r>
      <w:r w:rsidR="000C7672">
        <w:rPr>
          <w:rFonts w:ascii="Times New Roman" w:hAnsi="Times New Roman"/>
          <w:spacing w:val="1"/>
          <w:sz w:val="24"/>
          <w:szCs w:val="24"/>
        </w:rPr>
        <w:t>п</w:t>
      </w:r>
      <w:r w:rsidR="000C7672">
        <w:rPr>
          <w:rFonts w:ascii="Times New Roman" w:hAnsi="Times New Roman"/>
          <w:sz w:val="24"/>
          <w:szCs w:val="24"/>
        </w:rPr>
        <w:t>равиль</w:t>
      </w:r>
      <w:r w:rsidR="000C7672">
        <w:rPr>
          <w:rFonts w:ascii="Times New Roman" w:hAnsi="Times New Roman"/>
          <w:spacing w:val="1"/>
          <w:sz w:val="24"/>
          <w:szCs w:val="24"/>
        </w:rPr>
        <w:t>н</w:t>
      </w:r>
      <w:r w:rsidR="000C7672">
        <w:rPr>
          <w:rFonts w:ascii="Times New Roman" w:hAnsi="Times New Roman"/>
          <w:sz w:val="24"/>
          <w:szCs w:val="24"/>
        </w:rPr>
        <w:t>ого о</w:t>
      </w:r>
      <w:r w:rsidR="000C7672">
        <w:rPr>
          <w:rFonts w:ascii="Times New Roman" w:hAnsi="Times New Roman"/>
          <w:spacing w:val="1"/>
          <w:sz w:val="24"/>
          <w:szCs w:val="24"/>
        </w:rPr>
        <w:t>т</w:t>
      </w:r>
      <w:r w:rsidR="000C7672">
        <w:rPr>
          <w:rFonts w:ascii="Times New Roman" w:hAnsi="Times New Roman"/>
          <w:sz w:val="24"/>
          <w:szCs w:val="24"/>
        </w:rPr>
        <w:t>в</w:t>
      </w:r>
      <w:r w:rsidR="000C7672">
        <w:rPr>
          <w:rFonts w:ascii="Times New Roman" w:hAnsi="Times New Roman"/>
          <w:spacing w:val="-1"/>
          <w:sz w:val="24"/>
          <w:szCs w:val="24"/>
        </w:rPr>
        <w:t>е</w:t>
      </w:r>
      <w:r w:rsidR="000C7672">
        <w:rPr>
          <w:rFonts w:ascii="Times New Roman" w:hAnsi="Times New Roman"/>
          <w:sz w:val="24"/>
          <w:szCs w:val="24"/>
        </w:rPr>
        <w:t>та. И</w:t>
      </w:r>
      <w:r w:rsidR="00D17FA8">
        <w:rPr>
          <w:rFonts w:ascii="Times New Roman" w:hAnsi="Times New Roman"/>
          <w:sz w:val="24"/>
          <w:szCs w:val="24"/>
        </w:rPr>
        <w:t>з</w:t>
      </w:r>
      <w:r w:rsidR="000C7672">
        <w:rPr>
          <w:rFonts w:ascii="Times New Roman" w:hAnsi="Times New Roman"/>
          <w:sz w:val="24"/>
          <w:szCs w:val="24"/>
        </w:rPr>
        <w:t xml:space="preserve"> них:</w:t>
      </w:r>
    </w:p>
    <w:p w14:paraId="08724696" w14:textId="2D393781" w:rsidR="00A872AA" w:rsidRDefault="00A872AA" w:rsidP="000C7672">
      <w:pPr>
        <w:spacing w:after="0" w:line="240" w:lineRule="auto"/>
        <w:ind w:right="-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  <w:lang w:val="kk-KZ"/>
        </w:rPr>
        <w:t>4</w:t>
      </w:r>
      <w:r>
        <w:rPr>
          <w:rFonts w:ascii="Times New Roman" w:hAnsi="Times New Roman"/>
          <w:sz w:val="24"/>
          <w:szCs w:val="24"/>
        </w:rPr>
        <w:t xml:space="preserve">0 </w:t>
      </w:r>
      <w:r w:rsidR="00C71769">
        <w:rPr>
          <w:rFonts w:ascii="Times New Roman" w:hAnsi="Times New Roman"/>
          <w:sz w:val="24"/>
          <w:szCs w:val="24"/>
          <w:lang w:val="kk-KZ"/>
        </w:rPr>
        <w:t xml:space="preserve">тестовых </w:t>
      </w:r>
      <w:r>
        <w:rPr>
          <w:rFonts w:ascii="Times New Roman" w:hAnsi="Times New Roman"/>
          <w:sz w:val="24"/>
          <w:szCs w:val="24"/>
        </w:rPr>
        <w:t>зад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в</w:t>
      </w:r>
      <w:r>
        <w:rPr>
          <w:rFonts w:ascii="Times New Roman" w:hAnsi="Times New Roman"/>
          <w:spacing w:val="-1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бором одного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равиль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ого о</w:t>
      </w:r>
      <w:r>
        <w:rPr>
          <w:rFonts w:ascii="Times New Roman" w:hAnsi="Times New Roman"/>
          <w:spacing w:val="1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 w:rsidR="000C7672">
        <w:rPr>
          <w:rFonts w:ascii="Times New Roman" w:hAnsi="Times New Roman"/>
          <w:sz w:val="24"/>
          <w:szCs w:val="24"/>
        </w:rPr>
        <w:t>та;</w:t>
      </w:r>
    </w:p>
    <w:p w14:paraId="230A98F9" w14:textId="07131CAB" w:rsidR="00A872AA" w:rsidRDefault="00A872AA" w:rsidP="000C7672">
      <w:pPr>
        <w:spacing w:after="0" w:line="240" w:lineRule="auto"/>
        <w:ind w:right="-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-1"/>
          <w:sz w:val="24"/>
          <w:szCs w:val="24"/>
        </w:rPr>
        <w:t xml:space="preserve"> 10</w:t>
      </w:r>
      <w:r>
        <w:rPr>
          <w:rFonts w:ascii="Times New Roman" w:hAnsi="Times New Roman"/>
          <w:sz w:val="24"/>
          <w:szCs w:val="24"/>
        </w:rPr>
        <w:t xml:space="preserve"> </w:t>
      </w:r>
      <w:r w:rsidR="00C71769">
        <w:rPr>
          <w:rFonts w:ascii="Times New Roman" w:hAnsi="Times New Roman"/>
          <w:sz w:val="24"/>
          <w:szCs w:val="24"/>
          <w:lang w:val="kk-KZ"/>
        </w:rPr>
        <w:t xml:space="preserve">тестовых </w:t>
      </w:r>
      <w:r>
        <w:rPr>
          <w:rFonts w:ascii="Times New Roman" w:hAnsi="Times New Roman"/>
          <w:sz w:val="24"/>
          <w:szCs w:val="24"/>
        </w:rPr>
        <w:t>зад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выбором одного правил</w:t>
      </w:r>
      <w:r>
        <w:rPr>
          <w:rFonts w:ascii="Times New Roman" w:hAnsi="Times New Roman"/>
          <w:spacing w:val="-1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ного о</w:t>
      </w:r>
      <w:r>
        <w:rPr>
          <w:rFonts w:ascii="Times New Roman" w:hAnsi="Times New Roman"/>
          <w:spacing w:val="1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 w:rsidR="000C7672">
        <w:rPr>
          <w:rFonts w:ascii="Times New Roman" w:hAnsi="Times New Roman"/>
          <w:sz w:val="24"/>
          <w:szCs w:val="24"/>
        </w:rPr>
        <w:t>та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0C7672">
        <w:rPr>
          <w:rFonts w:ascii="Times New Roman" w:hAnsi="Times New Roman"/>
          <w:sz w:val="24"/>
          <w:szCs w:val="24"/>
        </w:rPr>
        <w:t xml:space="preserve">основе 2-х </w:t>
      </w:r>
      <w:r>
        <w:rPr>
          <w:rFonts w:ascii="Times New Roman" w:hAnsi="Times New Roman"/>
          <w:spacing w:val="1"/>
          <w:sz w:val="24"/>
          <w:szCs w:val="24"/>
          <w:lang w:val="kk-KZ"/>
        </w:rPr>
        <w:t>контекст</w:t>
      </w:r>
      <w:r w:rsidR="000C7672">
        <w:rPr>
          <w:rFonts w:ascii="Times New Roman" w:hAnsi="Times New Roman"/>
          <w:spacing w:val="1"/>
          <w:sz w:val="24"/>
          <w:szCs w:val="24"/>
          <w:lang w:val="kk-KZ"/>
        </w:rPr>
        <w:t>ов</w:t>
      </w:r>
      <w:r>
        <w:rPr>
          <w:rFonts w:ascii="Times New Roman" w:hAnsi="Times New Roman"/>
          <w:sz w:val="24"/>
          <w:szCs w:val="24"/>
        </w:rPr>
        <w:t>.</w:t>
      </w:r>
    </w:p>
    <w:p w14:paraId="4D8A8AD8" w14:textId="77777777" w:rsidR="00176723" w:rsidRDefault="00A872AA" w:rsidP="00176723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675AF5">
        <w:rPr>
          <w:rFonts w:ascii="Times New Roman" w:hAnsi="Times New Roman"/>
          <w:b/>
          <w:bCs/>
          <w:sz w:val="24"/>
          <w:szCs w:val="24"/>
          <w:lang w:val="kk-KZ"/>
        </w:rPr>
        <w:t>Трудность</w:t>
      </w:r>
      <w:r w:rsidRPr="00675AF5">
        <w:rPr>
          <w:rFonts w:ascii="Times New Roman" w:hAnsi="Times New Roman"/>
          <w:b/>
          <w:bCs/>
          <w:sz w:val="24"/>
          <w:szCs w:val="24"/>
        </w:rPr>
        <w:t xml:space="preserve"> тестовых заданий в одном варианте</w:t>
      </w:r>
      <w:r w:rsidRPr="00675AF5">
        <w:rPr>
          <w:rFonts w:ascii="Times New Roman" w:hAnsi="Times New Roman"/>
          <w:b/>
          <w:bCs/>
          <w:sz w:val="24"/>
          <w:szCs w:val="24"/>
          <w:lang w:val="kk-KZ"/>
        </w:rPr>
        <w:t xml:space="preserve"> теста</w:t>
      </w:r>
      <w:r w:rsidR="00176723">
        <w:rPr>
          <w:rFonts w:ascii="Times New Roman" w:hAnsi="Times New Roman"/>
          <w:b/>
          <w:bCs/>
          <w:sz w:val="24"/>
          <w:szCs w:val="24"/>
          <w:lang w:val="kk-KZ"/>
        </w:rPr>
        <w:t>:</w:t>
      </w:r>
    </w:p>
    <w:p w14:paraId="29568EF8" w14:textId="4490AA62" w:rsidR="00A872AA" w:rsidRPr="00675AF5" w:rsidRDefault="00176723" w:rsidP="00176723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</w:t>
      </w:r>
      <w:r w:rsidR="00A872AA" w:rsidRPr="00675AF5">
        <w:rPr>
          <w:rFonts w:ascii="Times New Roman" w:hAnsi="Times New Roman"/>
          <w:sz w:val="24"/>
          <w:szCs w:val="24"/>
        </w:rPr>
        <w:t>ест состоит из 3-х уровней трудности: базовый уровень</w:t>
      </w:r>
      <w:r w:rsidR="00A872AA" w:rsidRPr="00675AF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872AA" w:rsidRPr="00675AF5">
        <w:rPr>
          <w:rFonts w:ascii="Times New Roman" w:hAnsi="Times New Roman"/>
          <w:sz w:val="24"/>
          <w:szCs w:val="24"/>
        </w:rPr>
        <w:t>(А) – 26 %</w:t>
      </w:r>
      <w:r w:rsidR="00A872AA" w:rsidRPr="00675AF5">
        <w:rPr>
          <w:rFonts w:ascii="Times New Roman" w:hAnsi="Times New Roman"/>
          <w:sz w:val="24"/>
          <w:szCs w:val="24"/>
          <w:lang w:val="kk-KZ"/>
        </w:rPr>
        <w:t xml:space="preserve">, средний уровень (В) – 60 %, </w:t>
      </w:r>
      <w:r w:rsidR="00A872AA" w:rsidRPr="00675AF5">
        <w:rPr>
          <w:rFonts w:ascii="Times New Roman" w:hAnsi="Times New Roman"/>
          <w:sz w:val="24"/>
          <w:szCs w:val="24"/>
        </w:rPr>
        <w:t xml:space="preserve">высокий уровень </w:t>
      </w:r>
      <w:r w:rsidR="00A872AA" w:rsidRPr="00675AF5">
        <w:rPr>
          <w:rFonts w:ascii="Times New Roman" w:hAnsi="Times New Roman"/>
          <w:sz w:val="24"/>
          <w:szCs w:val="24"/>
          <w:lang w:val="kk-KZ"/>
        </w:rPr>
        <w:t xml:space="preserve">(С) </w:t>
      </w:r>
      <w:r w:rsidR="00A872AA" w:rsidRPr="00675AF5">
        <w:rPr>
          <w:rFonts w:ascii="Times New Roman" w:hAnsi="Times New Roman"/>
          <w:sz w:val="24"/>
          <w:szCs w:val="24"/>
        </w:rPr>
        <w:t>–</w:t>
      </w:r>
      <w:r w:rsidR="00A872AA" w:rsidRPr="00675AF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872AA" w:rsidRPr="00675AF5">
        <w:rPr>
          <w:rFonts w:ascii="Times New Roman" w:hAnsi="Times New Roman"/>
          <w:sz w:val="24"/>
          <w:szCs w:val="24"/>
        </w:rPr>
        <w:t>14 %.</w:t>
      </w:r>
    </w:p>
    <w:p w14:paraId="35F14920" w14:textId="2C9D0AE1" w:rsidR="00176723" w:rsidRDefault="00A872AA" w:rsidP="00176723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75AF5">
        <w:rPr>
          <w:rFonts w:ascii="Times New Roman" w:hAnsi="Times New Roman"/>
          <w:b/>
          <w:sz w:val="24"/>
          <w:szCs w:val="24"/>
          <w:lang w:val="kk-KZ"/>
        </w:rPr>
        <w:t xml:space="preserve">Базовый уровень </w:t>
      </w:r>
      <w:r w:rsidRPr="00675AF5">
        <w:rPr>
          <w:rFonts w:ascii="Times New Roman" w:hAnsi="Times New Roman"/>
          <w:sz w:val="24"/>
          <w:szCs w:val="24"/>
          <w:lang w:val="kk-KZ"/>
        </w:rPr>
        <w:t>трудности характеризует воспроизвдение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0A2A2D">
        <w:rPr>
          <w:rFonts w:ascii="Times New Roman" w:hAnsi="Times New Roman"/>
          <w:sz w:val="24"/>
          <w:szCs w:val="24"/>
          <w:lang w:val="kk-KZ"/>
        </w:rPr>
        <w:t>й</w:t>
      </w:r>
      <w:r w:rsidRPr="00675AF5">
        <w:rPr>
          <w:rFonts w:ascii="Times New Roman" w:hAnsi="Times New Roman"/>
          <w:sz w:val="24"/>
          <w:szCs w:val="24"/>
          <w:lang w:val="kk-KZ"/>
        </w:rPr>
        <w:t xml:space="preserve"> с помощью определённых указаний, использование простых аргументов.</w:t>
      </w:r>
    </w:p>
    <w:p w14:paraId="38ACE128" w14:textId="77777777" w:rsidR="00176723" w:rsidRDefault="00A872AA" w:rsidP="00176723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75AF5">
        <w:rPr>
          <w:rFonts w:ascii="Times New Roman" w:hAnsi="Times New Roman"/>
          <w:b/>
          <w:sz w:val="24"/>
          <w:szCs w:val="24"/>
          <w:lang w:val="kk-KZ"/>
        </w:rPr>
        <w:t xml:space="preserve">Средний уровень </w:t>
      </w:r>
      <w:r w:rsidRPr="00675AF5">
        <w:rPr>
          <w:rFonts w:ascii="Times New Roman" w:hAnsi="Times New Roman"/>
          <w:sz w:val="24"/>
          <w:szCs w:val="24"/>
          <w:lang w:val="kk-KZ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434E056A" w14:textId="5B46990A" w:rsidR="00A872AA" w:rsidRPr="00176723" w:rsidRDefault="00A872AA" w:rsidP="00176723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75AF5">
        <w:rPr>
          <w:rFonts w:ascii="Times New Roman" w:hAnsi="Times New Roman"/>
          <w:b/>
          <w:sz w:val="24"/>
          <w:szCs w:val="24"/>
          <w:lang w:val="kk-KZ"/>
        </w:rPr>
        <w:t xml:space="preserve">Высокий уровень </w:t>
      </w:r>
      <w:r w:rsidRPr="00675AF5">
        <w:rPr>
          <w:rFonts w:ascii="Times New Roman" w:hAnsi="Times New Roman"/>
          <w:sz w:val="24"/>
          <w:szCs w:val="24"/>
          <w:lang w:val="kk-KZ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095283DD" w14:textId="77777777" w:rsidR="00176723" w:rsidRDefault="00F94B61" w:rsidP="000C767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Время выполнения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тестовых заданий:</w:t>
      </w:r>
    </w:p>
    <w:p w14:paraId="1DBD5330" w14:textId="41F8AB24" w:rsidR="00F94B61" w:rsidRDefault="001E70E9" w:rsidP="000C767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Продолжительность выполнения одного задания в среднем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  <w:t>1 – 1,6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минуты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  <w:t xml:space="preserve">. Время выполнения теста в целом – </w:t>
      </w:r>
      <w:r w:rsidR="00473015" w:rsidRPr="00473015"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  <w:t>80 минут.</w:t>
      </w:r>
    </w:p>
    <w:p w14:paraId="5F693F01" w14:textId="77777777" w:rsidR="00176723" w:rsidRDefault="000C7672" w:rsidP="0098560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0C767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Оценка выполнения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отдельных заданий:</w:t>
      </w:r>
    </w:p>
    <w:p w14:paraId="7775BCB3" w14:textId="08519A32" w:rsidR="0098560C" w:rsidRDefault="00176723" w:rsidP="0098560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З</w:t>
      </w:r>
      <w:r w:rsidR="000C7672" w:rsidRPr="000C7672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а правильное выполнени</w:t>
      </w:r>
      <w:r w:rsidR="00F2709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е</w:t>
      </w:r>
      <w:bookmarkStart w:id="0" w:name="_GoBack"/>
      <w:bookmarkEnd w:id="0"/>
      <w:r w:rsidR="000C767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0C7672" w:rsidRPr="000C7672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тестового задания</w:t>
      </w:r>
      <w:r w:rsidR="000C767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с</w:t>
      </w:r>
      <w:r w:rsidR="00F94B61">
        <w:rPr>
          <w:rFonts w:ascii="Times New Roman" w:eastAsia="Times New Roman" w:hAnsi="Times New Roman" w:cs="Times New Roman"/>
          <w:spacing w:val="102"/>
          <w:sz w:val="24"/>
          <w:szCs w:val="24"/>
          <w:lang w:eastAsia="en-US"/>
        </w:rPr>
        <w:t xml:space="preserve"> </w:t>
      </w:r>
      <w:r w:rsid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выбором</w:t>
      </w:r>
      <w:r w:rsidR="00F94B61">
        <w:rPr>
          <w:rFonts w:ascii="Times New Roman" w:eastAsia="Times New Roman" w:hAnsi="Times New Roman" w:cs="Times New Roman"/>
          <w:spacing w:val="102"/>
          <w:sz w:val="24"/>
          <w:szCs w:val="24"/>
          <w:lang w:eastAsia="en-US"/>
        </w:rPr>
        <w:t xml:space="preserve"> </w:t>
      </w:r>
      <w:r w:rsid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од</w:t>
      </w:r>
      <w:r w:rsidR="00F94B6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 w:rsid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ого</w:t>
      </w:r>
      <w:r w:rsidR="00F94B61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="00F94B6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равил</w:t>
      </w:r>
      <w:r w:rsidR="00F94B6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ьн</w:t>
      </w:r>
      <w:r w:rsid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ого</w:t>
      </w:r>
      <w:r w:rsidR="00F94B61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="00F94B61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</w:t>
      </w:r>
      <w:r w:rsid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тв</w:t>
      </w:r>
      <w:r w:rsidR="00F94B61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е</w:t>
      </w:r>
      <w:r w:rsid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та</w:t>
      </w:r>
      <w:r w:rsid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="00F94B6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r w:rsidR="00F94B61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ис</w:t>
      </w:r>
      <w:r w:rsidR="00F94B61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>у</w:t>
      </w:r>
      <w:r w:rsid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ждается</w:t>
      </w:r>
      <w:r w:rsidR="00F94B61">
        <w:rPr>
          <w:rFonts w:ascii="Times New Roman" w:eastAsia="Times New Roman" w:hAnsi="Times New Roman" w:cs="Times New Roman"/>
          <w:spacing w:val="101"/>
          <w:sz w:val="24"/>
          <w:szCs w:val="24"/>
          <w:lang w:eastAsia="en-US"/>
        </w:rPr>
        <w:t xml:space="preserve"> </w:t>
      </w:r>
      <w:r w:rsid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="00F94B61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балл,</w:t>
      </w:r>
      <w:r w:rsidR="00F94B61">
        <w:rPr>
          <w:rFonts w:ascii="Times New Roman" w:eastAsia="Times New Roman" w:hAnsi="Times New Roman" w:cs="Times New Roman"/>
          <w:spacing w:val="106"/>
          <w:sz w:val="24"/>
          <w:szCs w:val="24"/>
          <w:lang w:eastAsia="en-US"/>
        </w:rPr>
        <w:t xml:space="preserve"> </w:t>
      </w:r>
      <w:r w:rsidR="0098560C" w:rsidRPr="00BC3127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</w:t>
      </w:r>
      <w:r w:rsidR="007D474D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тестового </w:t>
      </w:r>
      <w:r w:rsidR="0098560C" w:rsidRPr="00BC3127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задания – 0 баллов. </w:t>
      </w:r>
    </w:p>
    <w:p w14:paraId="19951616" w14:textId="669BC52D" w:rsidR="008B4715" w:rsidRPr="00F94B61" w:rsidRDefault="00365D90" w:rsidP="0098560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 w:rsidRPr="00F94B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14:paraId="6D657A99" w14:textId="180530E9" w:rsidR="00A97C04" w:rsidRPr="008C4B8A" w:rsidRDefault="00176723" w:rsidP="00C057D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4B8A" w:rsidRPr="008C4B8A">
        <w:rPr>
          <w:rFonts w:ascii="Times New Roman" w:eastAsia="Times New Roman" w:hAnsi="Times New Roman" w:cs="Times New Roman"/>
          <w:sz w:val="24"/>
          <w:szCs w:val="24"/>
        </w:rPr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sectPr w:rsidR="00A97C04" w:rsidRPr="008C4B8A" w:rsidSect="007F1214">
      <w:pgSz w:w="11906" w:h="16838"/>
      <w:pgMar w:top="1134" w:right="851" w:bottom="709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15"/>
    <w:rsid w:val="000149F5"/>
    <w:rsid w:val="00015B9F"/>
    <w:rsid w:val="00017D75"/>
    <w:rsid w:val="00032F7C"/>
    <w:rsid w:val="00034529"/>
    <w:rsid w:val="0004032F"/>
    <w:rsid w:val="000426B8"/>
    <w:rsid w:val="000549B3"/>
    <w:rsid w:val="00063E4A"/>
    <w:rsid w:val="000715C9"/>
    <w:rsid w:val="00091946"/>
    <w:rsid w:val="000A1CC2"/>
    <w:rsid w:val="000A2A2D"/>
    <w:rsid w:val="000A5278"/>
    <w:rsid w:val="000C75A2"/>
    <w:rsid w:val="000C7672"/>
    <w:rsid w:val="000D14A4"/>
    <w:rsid w:val="000E77EF"/>
    <w:rsid w:val="00100057"/>
    <w:rsid w:val="00100F6E"/>
    <w:rsid w:val="00101688"/>
    <w:rsid w:val="00103260"/>
    <w:rsid w:val="0010412F"/>
    <w:rsid w:val="00107A44"/>
    <w:rsid w:val="001227AE"/>
    <w:rsid w:val="001261DB"/>
    <w:rsid w:val="00130D96"/>
    <w:rsid w:val="00130E30"/>
    <w:rsid w:val="00133F7D"/>
    <w:rsid w:val="001343F9"/>
    <w:rsid w:val="00135AFB"/>
    <w:rsid w:val="00154926"/>
    <w:rsid w:val="001607EF"/>
    <w:rsid w:val="00161AC2"/>
    <w:rsid w:val="00162400"/>
    <w:rsid w:val="00174EDF"/>
    <w:rsid w:val="00176723"/>
    <w:rsid w:val="00177CE0"/>
    <w:rsid w:val="00184DD3"/>
    <w:rsid w:val="00186106"/>
    <w:rsid w:val="001A2B6A"/>
    <w:rsid w:val="001B20DE"/>
    <w:rsid w:val="001C4F25"/>
    <w:rsid w:val="001E1C6A"/>
    <w:rsid w:val="001E70E9"/>
    <w:rsid w:val="002068D7"/>
    <w:rsid w:val="00224B95"/>
    <w:rsid w:val="00231139"/>
    <w:rsid w:val="002320F6"/>
    <w:rsid w:val="00246EDD"/>
    <w:rsid w:val="0025365E"/>
    <w:rsid w:val="002733C0"/>
    <w:rsid w:val="00276F30"/>
    <w:rsid w:val="00284F0B"/>
    <w:rsid w:val="002919AA"/>
    <w:rsid w:val="002952AF"/>
    <w:rsid w:val="00295D0F"/>
    <w:rsid w:val="002C02BF"/>
    <w:rsid w:val="002C0CA6"/>
    <w:rsid w:val="002C1F1D"/>
    <w:rsid w:val="002D57FB"/>
    <w:rsid w:val="002D60EF"/>
    <w:rsid w:val="002E297E"/>
    <w:rsid w:val="002E4473"/>
    <w:rsid w:val="002F0C3E"/>
    <w:rsid w:val="002F2647"/>
    <w:rsid w:val="002F315D"/>
    <w:rsid w:val="002F4147"/>
    <w:rsid w:val="00304981"/>
    <w:rsid w:val="00314DD0"/>
    <w:rsid w:val="0031651C"/>
    <w:rsid w:val="00326043"/>
    <w:rsid w:val="00341771"/>
    <w:rsid w:val="00345576"/>
    <w:rsid w:val="00365D90"/>
    <w:rsid w:val="0038284E"/>
    <w:rsid w:val="00384C63"/>
    <w:rsid w:val="003875D3"/>
    <w:rsid w:val="00390757"/>
    <w:rsid w:val="003911AB"/>
    <w:rsid w:val="003A287E"/>
    <w:rsid w:val="003A4E40"/>
    <w:rsid w:val="003B192B"/>
    <w:rsid w:val="003B7646"/>
    <w:rsid w:val="003C7F5E"/>
    <w:rsid w:val="003F51A9"/>
    <w:rsid w:val="003F743B"/>
    <w:rsid w:val="00421E81"/>
    <w:rsid w:val="00434F2A"/>
    <w:rsid w:val="004359D5"/>
    <w:rsid w:val="00451612"/>
    <w:rsid w:val="00451EB7"/>
    <w:rsid w:val="004530C8"/>
    <w:rsid w:val="004548A2"/>
    <w:rsid w:val="00460304"/>
    <w:rsid w:val="004627A0"/>
    <w:rsid w:val="004672FA"/>
    <w:rsid w:val="0047139D"/>
    <w:rsid w:val="00473015"/>
    <w:rsid w:val="0049456A"/>
    <w:rsid w:val="004A1A0C"/>
    <w:rsid w:val="0050464E"/>
    <w:rsid w:val="0051487B"/>
    <w:rsid w:val="005310FC"/>
    <w:rsid w:val="0053278E"/>
    <w:rsid w:val="00536027"/>
    <w:rsid w:val="00537280"/>
    <w:rsid w:val="00540061"/>
    <w:rsid w:val="00546513"/>
    <w:rsid w:val="00546EC9"/>
    <w:rsid w:val="005521F1"/>
    <w:rsid w:val="00554698"/>
    <w:rsid w:val="005667DE"/>
    <w:rsid w:val="005A7CAB"/>
    <w:rsid w:val="005C52E7"/>
    <w:rsid w:val="005D3F7B"/>
    <w:rsid w:val="005D4C05"/>
    <w:rsid w:val="005D7C4A"/>
    <w:rsid w:val="006175AC"/>
    <w:rsid w:val="00630B9E"/>
    <w:rsid w:val="00636B07"/>
    <w:rsid w:val="00646EDA"/>
    <w:rsid w:val="00654AF9"/>
    <w:rsid w:val="0066677D"/>
    <w:rsid w:val="006777A9"/>
    <w:rsid w:val="00680FB2"/>
    <w:rsid w:val="00682871"/>
    <w:rsid w:val="0069297E"/>
    <w:rsid w:val="00695806"/>
    <w:rsid w:val="00696073"/>
    <w:rsid w:val="006B6D15"/>
    <w:rsid w:val="006C1572"/>
    <w:rsid w:val="006C1602"/>
    <w:rsid w:val="006C5BA9"/>
    <w:rsid w:val="006C69A8"/>
    <w:rsid w:val="006C7CEE"/>
    <w:rsid w:val="006F13AC"/>
    <w:rsid w:val="006F5156"/>
    <w:rsid w:val="007024A9"/>
    <w:rsid w:val="00702AA7"/>
    <w:rsid w:val="00722BDC"/>
    <w:rsid w:val="007237D9"/>
    <w:rsid w:val="00724E6E"/>
    <w:rsid w:val="0072732A"/>
    <w:rsid w:val="00731720"/>
    <w:rsid w:val="007527E6"/>
    <w:rsid w:val="00754F3E"/>
    <w:rsid w:val="00764CAC"/>
    <w:rsid w:val="007B2A75"/>
    <w:rsid w:val="007C11A8"/>
    <w:rsid w:val="007C1666"/>
    <w:rsid w:val="007C27EB"/>
    <w:rsid w:val="007D474D"/>
    <w:rsid w:val="007E39DB"/>
    <w:rsid w:val="007F1214"/>
    <w:rsid w:val="007F3F5A"/>
    <w:rsid w:val="00816680"/>
    <w:rsid w:val="00825AFD"/>
    <w:rsid w:val="00840FA3"/>
    <w:rsid w:val="00844D22"/>
    <w:rsid w:val="00866044"/>
    <w:rsid w:val="00871D40"/>
    <w:rsid w:val="00872476"/>
    <w:rsid w:val="00873197"/>
    <w:rsid w:val="00892726"/>
    <w:rsid w:val="00892C7E"/>
    <w:rsid w:val="008940F5"/>
    <w:rsid w:val="008A7020"/>
    <w:rsid w:val="008B00B5"/>
    <w:rsid w:val="008B4715"/>
    <w:rsid w:val="008C3DF6"/>
    <w:rsid w:val="008C4B8A"/>
    <w:rsid w:val="008C7EB8"/>
    <w:rsid w:val="008D668C"/>
    <w:rsid w:val="008D7D7F"/>
    <w:rsid w:val="008E433A"/>
    <w:rsid w:val="0090537B"/>
    <w:rsid w:val="00910CEC"/>
    <w:rsid w:val="00926F42"/>
    <w:rsid w:val="00944EF7"/>
    <w:rsid w:val="00952C76"/>
    <w:rsid w:val="00957A08"/>
    <w:rsid w:val="00975728"/>
    <w:rsid w:val="00976F67"/>
    <w:rsid w:val="0098560C"/>
    <w:rsid w:val="0099476F"/>
    <w:rsid w:val="009B4227"/>
    <w:rsid w:val="009D532F"/>
    <w:rsid w:val="009F0E98"/>
    <w:rsid w:val="00A0381A"/>
    <w:rsid w:val="00A110C3"/>
    <w:rsid w:val="00A1724A"/>
    <w:rsid w:val="00A173E7"/>
    <w:rsid w:val="00A20FE6"/>
    <w:rsid w:val="00A74AB2"/>
    <w:rsid w:val="00A837BB"/>
    <w:rsid w:val="00A872AA"/>
    <w:rsid w:val="00A87B75"/>
    <w:rsid w:val="00A87EF5"/>
    <w:rsid w:val="00A93AB5"/>
    <w:rsid w:val="00A96ABC"/>
    <w:rsid w:val="00A97C04"/>
    <w:rsid w:val="00AA1DEB"/>
    <w:rsid w:val="00AB31E6"/>
    <w:rsid w:val="00AB3C2C"/>
    <w:rsid w:val="00AC0945"/>
    <w:rsid w:val="00AD0662"/>
    <w:rsid w:val="00AE6AA7"/>
    <w:rsid w:val="00AE6FF1"/>
    <w:rsid w:val="00AF2B1E"/>
    <w:rsid w:val="00B223B4"/>
    <w:rsid w:val="00B26583"/>
    <w:rsid w:val="00B26FC3"/>
    <w:rsid w:val="00B33635"/>
    <w:rsid w:val="00B336D4"/>
    <w:rsid w:val="00B3721E"/>
    <w:rsid w:val="00B51AF5"/>
    <w:rsid w:val="00B52FF6"/>
    <w:rsid w:val="00B60CF2"/>
    <w:rsid w:val="00B61EDB"/>
    <w:rsid w:val="00B74839"/>
    <w:rsid w:val="00B758D3"/>
    <w:rsid w:val="00B86E60"/>
    <w:rsid w:val="00B8776C"/>
    <w:rsid w:val="00B87880"/>
    <w:rsid w:val="00BB19B8"/>
    <w:rsid w:val="00BC3127"/>
    <w:rsid w:val="00BC4F9E"/>
    <w:rsid w:val="00BD01F4"/>
    <w:rsid w:val="00BE02A1"/>
    <w:rsid w:val="00BF11F8"/>
    <w:rsid w:val="00C057D1"/>
    <w:rsid w:val="00C06625"/>
    <w:rsid w:val="00C06B8B"/>
    <w:rsid w:val="00C25034"/>
    <w:rsid w:val="00C265BF"/>
    <w:rsid w:val="00C379A9"/>
    <w:rsid w:val="00C52B3E"/>
    <w:rsid w:val="00C6403E"/>
    <w:rsid w:val="00C71769"/>
    <w:rsid w:val="00C7302C"/>
    <w:rsid w:val="00C76614"/>
    <w:rsid w:val="00C771CE"/>
    <w:rsid w:val="00C81731"/>
    <w:rsid w:val="00C87CB0"/>
    <w:rsid w:val="00CA0F9D"/>
    <w:rsid w:val="00CA402C"/>
    <w:rsid w:val="00CA4BC1"/>
    <w:rsid w:val="00CA66B8"/>
    <w:rsid w:val="00CB394F"/>
    <w:rsid w:val="00CB4DDA"/>
    <w:rsid w:val="00CE0152"/>
    <w:rsid w:val="00CE165A"/>
    <w:rsid w:val="00D00579"/>
    <w:rsid w:val="00D17FA8"/>
    <w:rsid w:val="00D411A2"/>
    <w:rsid w:val="00D41967"/>
    <w:rsid w:val="00D500FE"/>
    <w:rsid w:val="00D71346"/>
    <w:rsid w:val="00D73082"/>
    <w:rsid w:val="00D83D13"/>
    <w:rsid w:val="00D95FB6"/>
    <w:rsid w:val="00D96EA4"/>
    <w:rsid w:val="00DB2D3A"/>
    <w:rsid w:val="00DE0D44"/>
    <w:rsid w:val="00DE6690"/>
    <w:rsid w:val="00DF17D3"/>
    <w:rsid w:val="00DF248B"/>
    <w:rsid w:val="00E0233C"/>
    <w:rsid w:val="00E15547"/>
    <w:rsid w:val="00E47CE1"/>
    <w:rsid w:val="00E5214E"/>
    <w:rsid w:val="00E64695"/>
    <w:rsid w:val="00E64DB2"/>
    <w:rsid w:val="00E66095"/>
    <w:rsid w:val="00E70A00"/>
    <w:rsid w:val="00E72763"/>
    <w:rsid w:val="00E809BE"/>
    <w:rsid w:val="00E85A37"/>
    <w:rsid w:val="00E96CA8"/>
    <w:rsid w:val="00EB1374"/>
    <w:rsid w:val="00EB246E"/>
    <w:rsid w:val="00EC564A"/>
    <w:rsid w:val="00EC6A69"/>
    <w:rsid w:val="00ED42B1"/>
    <w:rsid w:val="00F001D7"/>
    <w:rsid w:val="00F012F6"/>
    <w:rsid w:val="00F13EF6"/>
    <w:rsid w:val="00F207AE"/>
    <w:rsid w:val="00F27094"/>
    <w:rsid w:val="00F450A7"/>
    <w:rsid w:val="00F54F71"/>
    <w:rsid w:val="00F7108E"/>
    <w:rsid w:val="00F73B70"/>
    <w:rsid w:val="00F83F7B"/>
    <w:rsid w:val="00F85CB0"/>
    <w:rsid w:val="00F909D1"/>
    <w:rsid w:val="00F94B61"/>
    <w:rsid w:val="00F955A6"/>
    <w:rsid w:val="00F966DE"/>
    <w:rsid w:val="00FA38FA"/>
    <w:rsid w:val="00FC4E8D"/>
    <w:rsid w:val="00FC5CE5"/>
    <w:rsid w:val="00FD0C14"/>
    <w:rsid w:val="00FD7872"/>
    <w:rsid w:val="00FE4DE8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48E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806"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5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7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763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53728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paragraph" w:styleId="a8">
    <w:name w:val="Normal (Web)"/>
    <w:basedOn w:val="a"/>
    <w:uiPriority w:val="99"/>
    <w:semiHidden/>
    <w:unhideWhenUsed/>
    <w:rsid w:val="00FA3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806"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5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7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763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53728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paragraph" w:styleId="a8">
    <w:name w:val="Normal (Web)"/>
    <w:basedOn w:val="a"/>
    <w:uiPriority w:val="99"/>
    <w:semiHidden/>
    <w:unhideWhenUsed/>
    <w:rsid w:val="00FA3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4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Рахимбаева</dc:creator>
  <cp:lastModifiedBy>Айгуль Кистаубаева</cp:lastModifiedBy>
  <cp:revision>81</cp:revision>
  <cp:lastPrinted>2025-04-07T08:00:00Z</cp:lastPrinted>
  <dcterms:created xsi:type="dcterms:W3CDTF">2021-08-12T15:56:00Z</dcterms:created>
  <dcterms:modified xsi:type="dcterms:W3CDTF">2026-01-12T04:52:00Z</dcterms:modified>
</cp:coreProperties>
</file>